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2816"/>
        <w:gridCol w:w="4135"/>
        <w:gridCol w:w="1617"/>
        <w:gridCol w:w="1002"/>
      </w:tblGrid>
      <w:tr w:rsidR="00B67A11" w:rsidRPr="00F41A50">
        <w:tc>
          <w:tcPr>
            <w:tcW w:w="9570" w:type="dxa"/>
            <w:gridSpan w:val="4"/>
            <w:shd w:val="clear" w:color="auto" w:fill="auto"/>
          </w:tcPr>
          <w:p w:rsidR="00B67A11" w:rsidRPr="00F41A50" w:rsidRDefault="000C3E44" w:rsidP="00F41A50">
            <w:pPr>
              <w:jc w:val="center"/>
              <w:rPr>
                <w:sz w:val="26"/>
                <w:szCs w:val="26"/>
              </w:rPr>
            </w:pPr>
            <w:r w:rsidRPr="00F41A50">
              <w:rPr>
                <w:noProof/>
                <w:sz w:val="26"/>
                <w:szCs w:val="26"/>
              </w:rPr>
              <w:drawing>
                <wp:anchor distT="0" distB="0" distL="114300" distR="114300" simplePos="0" relativeHeight="251657728" behindDoc="1" locked="0" layoutInCell="1" allowOverlap="1">
                  <wp:simplePos x="0" y="0"/>
                  <wp:positionH relativeFrom="column">
                    <wp:posOffset>2697480</wp:posOffset>
                  </wp:positionH>
                  <wp:positionV relativeFrom="paragraph">
                    <wp:posOffset>635</wp:posOffset>
                  </wp:positionV>
                  <wp:extent cx="607695" cy="752475"/>
                  <wp:effectExtent l="0" t="0" r="0" b="0"/>
                  <wp:wrapNone/>
                  <wp:docPr id="2" name="Рисунок 2" descr="Герб без вольной ч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без вольной части"/>
                          <pic:cNvPicPr>
                            <a:picLocks noChangeAspect="1" noChangeArrowheads="1"/>
                          </pic:cNvPicPr>
                        </pic:nvPicPr>
                        <pic:blipFill>
                          <a:blip r:embed="rId8" cstate="print">
                            <a:clrChange>
                              <a:clrFrom>
                                <a:srgbClr val="0000CC"/>
                              </a:clrFrom>
                              <a:clrTo>
                                <a:srgbClr val="0000CC">
                                  <a:alpha val="0"/>
                                </a:srgbClr>
                              </a:clrTo>
                            </a:clrChange>
                            <a:lum bright="12000" contrast="-12000"/>
                            <a:extLst>
                              <a:ext uri="{28A0092B-C50C-407E-A947-70E740481C1C}">
                                <a14:useLocalDpi xmlns:a14="http://schemas.microsoft.com/office/drawing/2010/main" val="0"/>
                              </a:ext>
                            </a:extLst>
                          </a:blip>
                          <a:srcRect/>
                          <a:stretch>
                            <a:fillRect/>
                          </a:stretch>
                        </pic:blipFill>
                        <pic:spPr bwMode="auto">
                          <a:xfrm>
                            <a:off x="0" y="0"/>
                            <a:ext cx="607695" cy="752475"/>
                          </a:xfrm>
                          <a:prstGeom prst="rect">
                            <a:avLst/>
                          </a:prstGeom>
                          <a:solidFill>
                            <a:srgbClr val="00CCFF"/>
                          </a:solidFill>
                        </pic:spPr>
                      </pic:pic>
                    </a:graphicData>
                  </a:graphic>
                  <wp14:sizeRelH relativeFrom="page">
                    <wp14:pctWidth>0</wp14:pctWidth>
                  </wp14:sizeRelH>
                  <wp14:sizeRelV relativeFrom="page">
                    <wp14:pctHeight>0</wp14:pctHeight>
                  </wp14:sizeRelV>
                </wp:anchor>
              </w:drawing>
            </w:r>
          </w:p>
          <w:p w:rsidR="00B67A11" w:rsidRDefault="00B67A11" w:rsidP="00F41A50">
            <w:pPr>
              <w:jc w:val="center"/>
            </w:pPr>
          </w:p>
          <w:p w:rsidR="00B67A11" w:rsidRDefault="00B67A11" w:rsidP="00F41A50">
            <w:pPr>
              <w:jc w:val="center"/>
            </w:pPr>
          </w:p>
          <w:p w:rsidR="00B67A11" w:rsidRPr="00F41A50" w:rsidRDefault="00B67A11" w:rsidP="00F41A50">
            <w:pPr>
              <w:jc w:val="center"/>
              <w:rPr>
                <w:sz w:val="26"/>
                <w:szCs w:val="26"/>
              </w:rPr>
            </w:pPr>
          </w:p>
        </w:tc>
      </w:tr>
      <w:tr w:rsidR="00B67A11" w:rsidRPr="00F41A50">
        <w:tc>
          <w:tcPr>
            <w:tcW w:w="9570" w:type="dxa"/>
            <w:gridSpan w:val="4"/>
            <w:shd w:val="clear" w:color="auto" w:fill="auto"/>
          </w:tcPr>
          <w:p w:rsidR="00B67A11" w:rsidRPr="00B175FD" w:rsidRDefault="00B67A11" w:rsidP="00F41A50">
            <w:pPr>
              <w:spacing w:line="360" w:lineRule="auto"/>
              <w:jc w:val="center"/>
              <w:rPr>
                <w:b/>
                <w:bCs/>
                <w:sz w:val="32"/>
                <w:szCs w:val="26"/>
              </w:rPr>
            </w:pPr>
            <w:r w:rsidRPr="00B175FD">
              <w:rPr>
                <w:b/>
                <w:bCs/>
                <w:sz w:val="32"/>
              </w:rPr>
              <w:t>АДМИНИСТРАЦИЯ</w:t>
            </w:r>
          </w:p>
          <w:p w:rsidR="00B67A11" w:rsidRPr="00B175FD" w:rsidRDefault="00B67A11" w:rsidP="00F41A50">
            <w:pPr>
              <w:spacing w:line="360" w:lineRule="auto"/>
              <w:jc w:val="center"/>
              <w:rPr>
                <w:b/>
                <w:bCs/>
                <w:sz w:val="32"/>
              </w:rPr>
            </w:pPr>
            <w:r w:rsidRPr="00B175FD">
              <w:rPr>
                <w:b/>
                <w:bCs/>
                <w:sz w:val="32"/>
              </w:rPr>
              <w:t xml:space="preserve">ПОЖАРСКОГО МУНИЦИПАЛЬНОГО </w:t>
            </w:r>
            <w:r w:rsidR="001D03B0">
              <w:rPr>
                <w:b/>
                <w:bCs/>
                <w:sz w:val="32"/>
              </w:rPr>
              <w:t>ОКРУГА</w:t>
            </w:r>
          </w:p>
          <w:p w:rsidR="00B67A11" w:rsidRPr="00B175FD" w:rsidRDefault="006376F8" w:rsidP="00F41A50">
            <w:pPr>
              <w:spacing w:line="360" w:lineRule="auto"/>
              <w:jc w:val="center"/>
              <w:rPr>
                <w:b/>
                <w:bCs/>
                <w:sz w:val="32"/>
              </w:rPr>
            </w:pPr>
            <w:r w:rsidRPr="00B175FD">
              <w:rPr>
                <w:b/>
                <w:bCs/>
                <w:sz w:val="32"/>
              </w:rPr>
              <w:t>ПРИМОРСКОГО КРАЯ</w:t>
            </w:r>
          </w:p>
          <w:p w:rsidR="00CD3EF7" w:rsidRPr="00611E15" w:rsidRDefault="00CD3EF7" w:rsidP="00CD3EF7">
            <w:pPr>
              <w:rPr>
                <w:sz w:val="16"/>
                <w:szCs w:val="16"/>
              </w:rPr>
            </w:pPr>
          </w:p>
        </w:tc>
      </w:tr>
      <w:tr w:rsidR="00B67A11" w:rsidRPr="00F41A50">
        <w:tc>
          <w:tcPr>
            <w:tcW w:w="9570" w:type="dxa"/>
            <w:gridSpan w:val="4"/>
            <w:shd w:val="clear" w:color="auto" w:fill="auto"/>
          </w:tcPr>
          <w:p w:rsidR="00B67A11" w:rsidRPr="00B175FD" w:rsidRDefault="006376F8" w:rsidP="00F41A50">
            <w:pPr>
              <w:jc w:val="center"/>
              <w:rPr>
                <w:sz w:val="26"/>
                <w:szCs w:val="26"/>
              </w:rPr>
            </w:pPr>
            <w:proofErr w:type="gramStart"/>
            <w:r w:rsidRPr="00B175FD">
              <w:t>Р</w:t>
            </w:r>
            <w:r w:rsidR="00B67A11" w:rsidRPr="00B175FD">
              <w:t xml:space="preserve">  </w:t>
            </w:r>
            <w:r w:rsidRPr="00B175FD">
              <w:t>А</w:t>
            </w:r>
            <w:proofErr w:type="gramEnd"/>
            <w:r w:rsidR="00B67A11" w:rsidRPr="00B175FD">
              <w:t xml:space="preserve">  С  </w:t>
            </w:r>
            <w:r w:rsidRPr="00B175FD">
              <w:t>П</w:t>
            </w:r>
            <w:r w:rsidR="00B67A11" w:rsidRPr="00B175FD">
              <w:t xml:space="preserve">  </w:t>
            </w:r>
            <w:r w:rsidRPr="00B175FD">
              <w:t>О</w:t>
            </w:r>
            <w:r w:rsidR="00B67A11" w:rsidRPr="00B175FD">
              <w:t xml:space="preserve">  </w:t>
            </w:r>
            <w:r w:rsidRPr="00B175FD">
              <w:t>Р</w:t>
            </w:r>
            <w:r w:rsidR="00B67A11" w:rsidRPr="00B175FD">
              <w:t xml:space="preserve">  </w:t>
            </w:r>
            <w:r w:rsidRPr="00B175FD">
              <w:t>Я</w:t>
            </w:r>
            <w:r w:rsidR="00B67A11" w:rsidRPr="00B175FD">
              <w:t xml:space="preserve">  </w:t>
            </w:r>
            <w:r w:rsidRPr="00B175FD">
              <w:t>Ж</w:t>
            </w:r>
            <w:r w:rsidR="00B67A11" w:rsidRPr="00B175FD">
              <w:t xml:space="preserve">  Е  Н  И  Е</w:t>
            </w:r>
          </w:p>
          <w:p w:rsidR="00B67A11" w:rsidRPr="00CD3EF7" w:rsidRDefault="00B67A11" w:rsidP="00F41A50">
            <w:pPr>
              <w:jc w:val="center"/>
              <w:rPr>
                <w:sz w:val="16"/>
                <w:szCs w:val="16"/>
              </w:rPr>
            </w:pPr>
          </w:p>
          <w:p w:rsidR="00B67A11" w:rsidRPr="006E4827" w:rsidRDefault="00B67A11" w:rsidP="00F41A50">
            <w:pPr>
              <w:jc w:val="center"/>
            </w:pPr>
          </w:p>
        </w:tc>
      </w:tr>
      <w:tr w:rsidR="00B67A11" w:rsidRPr="00F41A50">
        <w:tc>
          <w:tcPr>
            <w:tcW w:w="2816" w:type="dxa"/>
            <w:tcBorders>
              <w:top w:val="nil"/>
              <w:left w:val="nil"/>
              <w:bottom w:val="single" w:sz="4" w:space="0" w:color="auto"/>
              <w:right w:val="nil"/>
            </w:tcBorders>
            <w:shd w:val="clear" w:color="auto" w:fill="auto"/>
          </w:tcPr>
          <w:p w:rsidR="00B67A11" w:rsidRPr="001D03B0" w:rsidRDefault="009B16A8" w:rsidP="00B67A11">
            <w:pPr>
              <w:rPr>
                <w:sz w:val="26"/>
                <w:szCs w:val="26"/>
              </w:rPr>
            </w:pPr>
            <w:r>
              <w:rPr>
                <w:sz w:val="26"/>
                <w:szCs w:val="26"/>
              </w:rPr>
              <w:t xml:space="preserve">07 февраля 2023 года </w:t>
            </w:r>
            <w:bookmarkStart w:id="0" w:name="_GoBack"/>
            <w:bookmarkEnd w:id="0"/>
          </w:p>
        </w:tc>
        <w:tc>
          <w:tcPr>
            <w:tcW w:w="4135" w:type="dxa"/>
            <w:shd w:val="clear" w:color="auto" w:fill="auto"/>
          </w:tcPr>
          <w:p w:rsidR="00B67A11" w:rsidRPr="00F41A50" w:rsidRDefault="00B67A11" w:rsidP="00F41A50">
            <w:pPr>
              <w:jc w:val="center"/>
              <w:rPr>
                <w:b/>
                <w:sz w:val="21"/>
                <w:szCs w:val="21"/>
              </w:rPr>
            </w:pPr>
            <w:r w:rsidRPr="00F41A50">
              <w:rPr>
                <w:b/>
                <w:sz w:val="21"/>
                <w:szCs w:val="21"/>
              </w:rPr>
              <w:t>пгт Лучегорск</w:t>
            </w:r>
          </w:p>
        </w:tc>
        <w:tc>
          <w:tcPr>
            <w:tcW w:w="1617" w:type="dxa"/>
            <w:shd w:val="clear" w:color="auto" w:fill="auto"/>
          </w:tcPr>
          <w:p w:rsidR="00B67A11" w:rsidRPr="00F41A50" w:rsidRDefault="00B67A11" w:rsidP="00F41A50">
            <w:pPr>
              <w:jc w:val="right"/>
              <w:rPr>
                <w:b/>
              </w:rPr>
            </w:pPr>
            <w:r w:rsidRPr="00F41A50">
              <w:rPr>
                <w:b/>
              </w:rPr>
              <w:t>№</w:t>
            </w:r>
          </w:p>
        </w:tc>
        <w:tc>
          <w:tcPr>
            <w:tcW w:w="1002" w:type="dxa"/>
            <w:tcBorders>
              <w:top w:val="nil"/>
              <w:left w:val="nil"/>
              <w:bottom w:val="single" w:sz="4" w:space="0" w:color="auto"/>
              <w:right w:val="nil"/>
            </w:tcBorders>
            <w:shd w:val="clear" w:color="auto" w:fill="auto"/>
          </w:tcPr>
          <w:p w:rsidR="001D03B0" w:rsidRPr="00F41A50" w:rsidRDefault="009B16A8" w:rsidP="001769F5">
            <w:pPr>
              <w:rPr>
                <w:sz w:val="26"/>
                <w:szCs w:val="26"/>
              </w:rPr>
            </w:pPr>
            <w:r>
              <w:rPr>
                <w:sz w:val="26"/>
                <w:szCs w:val="26"/>
              </w:rPr>
              <w:t>32-ра</w:t>
            </w:r>
          </w:p>
        </w:tc>
      </w:tr>
    </w:tbl>
    <w:p w:rsidR="00B67A11" w:rsidRPr="00611E15" w:rsidRDefault="00B67A11" w:rsidP="00B67A11">
      <w:pPr>
        <w:rPr>
          <w:sz w:val="16"/>
          <w:szCs w:val="16"/>
        </w:rPr>
      </w:pPr>
    </w:p>
    <w:p w:rsidR="00B67A11" w:rsidRDefault="00B67A11" w:rsidP="00B67A11">
      <w:pPr>
        <w:rPr>
          <w:sz w:val="18"/>
          <w:szCs w:val="18"/>
        </w:rPr>
      </w:pPr>
    </w:p>
    <w:p w:rsidR="006E4827" w:rsidRPr="000C3E44" w:rsidRDefault="006E4827" w:rsidP="00B67A11">
      <w:pPr>
        <w:rPr>
          <w:sz w:val="18"/>
          <w:szCs w:val="18"/>
        </w:rPr>
      </w:pPr>
    </w:p>
    <w:p w:rsidR="009F349D" w:rsidRDefault="009F349D" w:rsidP="009F349D">
      <w:pPr>
        <w:pStyle w:val="ConsPlusTitle"/>
        <w:jc w:val="center"/>
        <w:rPr>
          <w:rFonts w:ascii="Times New Roman" w:hAnsi="Times New Roman" w:cs="Times New Roman"/>
          <w:sz w:val="28"/>
          <w:szCs w:val="28"/>
        </w:rPr>
      </w:pPr>
      <w:bookmarkStart w:id="1" w:name="_Hlk34381509"/>
      <w:r w:rsidRPr="009F349D">
        <w:rPr>
          <w:rFonts w:ascii="Times New Roman" w:hAnsi="Times New Roman" w:cs="Times New Roman"/>
          <w:sz w:val="28"/>
          <w:szCs w:val="28"/>
        </w:rPr>
        <w:t xml:space="preserve">О создании и организации системы внутреннего обеспечения соответствия требованиям антимонопольного законодательства деятельности администрации Пожарского муниципального </w:t>
      </w:r>
      <w:r w:rsidR="001D03B0">
        <w:rPr>
          <w:rFonts w:ascii="Times New Roman" w:hAnsi="Times New Roman" w:cs="Times New Roman"/>
          <w:sz w:val="28"/>
          <w:szCs w:val="28"/>
        </w:rPr>
        <w:t>округа</w:t>
      </w:r>
    </w:p>
    <w:p w:rsidR="00753FDE" w:rsidRPr="008A2556" w:rsidRDefault="00753FDE" w:rsidP="009F349D">
      <w:pPr>
        <w:pStyle w:val="ConsPlusTitle"/>
        <w:jc w:val="center"/>
        <w:rPr>
          <w:rFonts w:ascii="Times New Roman" w:hAnsi="Times New Roman" w:cs="Times New Roman"/>
          <w:sz w:val="16"/>
          <w:szCs w:val="16"/>
        </w:rPr>
      </w:pPr>
    </w:p>
    <w:bookmarkEnd w:id="1"/>
    <w:p w:rsidR="00523E8B" w:rsidRPr="00611E15" w:rsidRDefault="00523E8B" w:rsidP="00523E8B">
      <w:pPr>
        <w:spacing w:line="360" w:lineRule="auto"/>
        <w:jc w:val="center"/>
        <w:rPr>
          <w:sz w:val="16"/>
          <w:szCs w:val="16"/>
        </w:rPr>
      </w:pPr>
    </w:p>
    <w:p w:rsidR="00265428" w:rsidRPr="009F349D" w:rsidRDefault="009D512C" w:rsidP="00781F89">
      <w:pPr>
        <w:pStyle w:val="ConsPlusNormal"/>
        <w:spacing w:line="360" w:lineRule="auto"/>
        <w:ind w:firstLine="567"/>
        <w:jc w:val="both"/>
        <w:rPr>
          <w:rFonts w:ascii="Times New Roman" w:hAnsi="Times New Roman" w:cs="Times New Roman"/>
          <w:sz w:val="28"/>
          <w:szCs w:val="28"/>
        </w:rPr>
      </w:pPr>
      <w:r w:rsidRPr="009F349D">
        <w:rPr>
          <w:rFonts w:ascii="Times New Roman" w:hAnsi="Times New Roman" w:cs="Times New Roman"/>
          <w:sz w:val="28"/>
          <w:szCs w:val="28"/>
        </w:rPr>
        <w:t>В соответствии</w:t>
      </w:r>
      <w:r w:rsidR="00280EC1" w:rsidRPr="009F349D">
        <w:rPr>
          <w:rFonts w:ascii="Times New Roman" w:hAnsi="Times New Roman" w:cs="Times New Roman"/>
          <w:sz w:val="28"/>
          <w:szCs w:val="28"/>
        </w:rPr>
        <w:t xml:space="preserve"> с </w:t>
      </w:r>
      <w:r w:rsidR="00265428" w:rsidRPr="009F349D">
        <w:rPr>
          <w:rFonts w:ascii="Times New Roman" w:hAnsi="Times New Roman" w:cs="Times New Roman"/>
          <w:sz w:val="28"/>
          <w:szCs w:val="28"/>
        </w:rPr>
        <w:t xml:space="preserve">Указом Президента Российской Федерации от </w:t>
      </w:r>
      <w:r w:rsidR="001051A8">
        <w:rPr>
          <w:rFonts w:ascii="Times New Roman" w:hAnsi="Times New Roman" w:cs="Times New Roman"/>
          <w:sz w:val="28"/>
          <w:szCs w:val="28"/>
        </w:rPr>
        <w:t xml:space="preserve">                    </w:t>
      </w:r>
      <w:r w:rsidR="00265428" w:rsidRPr="009F349D">
        <w:rPr>
          <w:rFonts w:ascii="Times New Roman" w:hAnsi="Times New Roman" w:cs="Times New Roman"/>
          <w:sz w:val="28"/>
          <w:szCs w:val="28"/>
        </w:rPr>
        <w:t xml:space="preserve">21 декабря 2017 года </w:t>
      </w:r>
      <w:r w:rsidR="009F349D" w:rsidRPr="009F349D">
        <w:rPr>
          <w:rFonts w:ascii="Times New Roman" w:hAnsi="Times New Roman" w:cs="Times New Roman"/>
          <w:sz w:val="28"/>
          <w:szCs w:val="28"/>
        </w:rPr>
        <w:t>№</w:t>
      </w:r>
      <w:r w:rsidR="00265428" w:rsidRPr="009F349D">
        <w:rPr>
          <w:rFonts w:ascii="Times New Roman" w:hAnsi="Times New Roman" w:cs="Times New Roman"/>
          <w:sz w:val="28"/>
          <w:szCs w:val="28"/>
        </w:rPr>
        <w:t xml:space="preserve"> 618 </w:t>
      </w:r>
      <w:r w:rsidR="009F349D" w:rsidRPr="009F349D">
        <w:rPr>
          <w:rFonts w:ascii="Times New Roman" w:hAnsi="Times New Roman" w:cs="Times New Roman"/>
          <w:sz w:val="28"/>
          <w:szCs w:val="28"/>
        </w:rPr>
        <w:t>«</w:t>
      </w:r>
      <w:r w:rsidR="00265428" w:rsidRPr="009F349D">
        <w:rPr>
          <w:rFonts w:ascii="Times New Roman" w:hAnsi="Times New Roman" w:cs="Times New Roman"/>
          <w:sz w:val="28"/>
          <w:szCs w:val="28"/>
        </w:rPr>
        <w:t>Об основных направлениях государственной политики по развитию конкуренции</w:t>
      </w:r>
      <w:r w:rsidR="009F349D" w:rsidRPr="009F349D">
        <w:rPr>
          <w:rFonts w:ascii="Times New Roman" w:hAnsi="Times New Roman" w:cs="Times New Roman"/>
          <w:sz w:val="28"/>
          <w:szCs w:val="28"/>
        </w:rPr>
        <w:t>»</w:t>
      </w:r>
      <w:r w:rsidR="00265428" w:rsidRPr="009F349D">
        <w:rPr>
          <w:rFonts w:ascii="Times New Roman" w:hAnsi="Times New Roman" w:cs="Times New Roman"/>
          <w:sz w:val="28"/>
          <w:szCs w:val="28"/>
        </w:rPr>
        <w:t xml:space="preserve">, </w:t>
      </w:r>
      <w:r w:rsidR="00611E15" w:rsidRPr="009F349D">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r w:rsidR="00611E15">
        <w:rPr>
          <w:rFonts w:ascii="Times New Roman" w:hAnsi="Times New Roman" w:cs="Times New Roman"/>
          <w:sz w:val="28"/>
          <w:szCs w:val="28"/>
        </w:rPr>
        <w:t xml:space="preserve">, </w:t>
      </w:r>
      <w:hyperlink r:id="rId9" w:history="1">
        <w:r w:rsidR="009F349D" w:rsidRPr="009F349D">
          <w:rPr>
            <w:rFonts w:ascii="Times New Roman" w:hAnsi="Times New Roman" w:cs="Times New Roman"/>
            <w:sz w:val="28"/>
            <w:szCs w:val="28"/>
          </w:rPr>
          <w:t>р</w:t>
        </w:r>
        <w:r w:rsidR="00265428" w:rsidRPr="009F349D">
          <w:rPr>
            <w:rFonts w:ascii="Times New Roman" w:hAnsi="Times New Roman" w:cs="Times New Roman"/>
            <w:sz w:val="28"/>
            <w:szCs w:val="28"/>
          </w:rPr>
          <w:t>аспоряжением</w:t>
        </w:r>
      </w:hyperlink>
      <w:r w:rsidR="00265428" w:rsidRPr="009F349D">
        <w:rPr>
          <w:rFonts w:ascii="Times New Roman" w:hAnsi="Times New Roman" w:cs="Times New Roman"/>
          <w:sz w:val="28"/>
          <w:szCs w:val="28"/>
        </w:rPr>
        <w:t xml:space="preserve"> Правительства Российской Федерации от 18 октября 2018 года </w:t>
      </w:r>
      <w:r w:rsidR="009F349D">
        <w:rPr>
          <w:rFonts w:ascii="Times New Roman" w:hAnsi="Times New Roman" w:cs="Times New Roman"/>
          <w:sz w:val="28"/>
          <w:szCs w:val="28"/>
        </w:rPr>
        <w:t>№</w:t>
      </w:r>
      <w:r w:rsidR="00265428" w:rsidRPr="009F349D">
        <w:rPr>
          <w:rFonts w:ascii="Times New Roman" w:hAnsi="Times New Roman" w:cs="Times New Roman"/>
          <w:sz w:val="28"/>
          <w:szCs w:val="28"/>
        </w:rPr>
        <w:t xml:space="preserve"> 2258-р </w:t>
      </w:r>
      <w:r w:rsidR="009F349D" w:rsidRPr="009F349D">
        <w:rPr>
          <w:rFonts w:ascii="Times New Roman" w:hAnsi="Times New Roman" w:cs="Times New Roman"/>
          <w:bCs/>
          <w:sz w:val="28"/>
          <w:szCs w:val="28"/>
        </w:rPr>
        <w: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r w:rsidR="009F349D" w:rsidRPr="009F349D">
        <w:rPr>
          <w:rFonts w:ascii="Times New Roman" w:hAnsi="Times New Roman" w:cs="Times New Roman"/>
          <w:sz w:val="28"/>
          <w:szCs w:val="28"/>
        </w:rPr>
        <w:t xml:space="preserve"> </w:t>
      </w:r>
      <w:hyperlink r:id="rId10" w:history="1">
        <w:r w:rsidR="009F349D" w:rsidRPr="009F349D">
          <w:rPr>
            <w:rFonts w:ascii="Times New Roman" w:hAnsi="Times New Roman" w:cs="Times New Roman"/>
            <w:sz w:val="28"/>
            <w:szCs w:val="28"/>
          </w:rPr>
          <w:t>Устав</w:t>
        </w:r>
      </w:hyperlink>
      <w:r w:rsidR="00CD3EF7">
        <w:rPr>
          <w:rFonts w:ascii="Times New Roman" w:hAnsi="Times New Roman" w:cs="Times New Roman"/>
          <w:sz w:val="28"/>
          <w:szCs w:val="28"/>
        </w:rPr>
        <w:t>ом</w:t>
      </w:r>
      <w:r w:rsidR="009F349D" w:rsidRPr="009F349D">
        <w:rPr>
          <w:rFonts w:ascii="Times New Roman" w:hAnsi="Times New Roman" w:cs="Times New Roman"/>
          <w:sz w:val="28"/>
          <w:szCs w:val="28"/>
        </w:rPr>
        <w:t xml:space="preserve"> Пожарского муниципального </w:t>
      </w:r>
      <w:bookmarkStart w:id="2" w:name="_Hlk126593753"/>
      <w:r w:rsidR="008F3A73">
        <w:rPr>
          <w:rFonts w:ascii="Times New Roman" w:hAnsi="Times New Roman" w:cs="Times New Roman"/>
          <w:sz w:val="28"/>
          <w:szCs w:val="28"/>
        </w:rPr>
        <w:t>округа</w:t>
      </w:r>
      <w:bookmarkEnd w:id="2"/>
    </w:p>
    <w:p w:rsidR="00E6375F" w:rsidRDefault="00E6375F" w:rsidP="006E4827">
      <w:pPr>
        <w:autoSpaceDE w:val="0"/>
        <w:autoSpaceDN w:val="0"/>
        <w:adjustRightInd w:val="0"/>
        <w:spacing w:line="360" w:lineRule="auto"/>
        <w:jc w:val="both"/>
        <w:rPr>
          <w:sz w:val="16"/>
          <w:szCs w:val="16"/>
        </w:rPr>
      </w:pPr>
    </w:p>
    <w:p w:rsidR="001051A8" w:rsidRPr="006E4827" w:rsidRDefault="001051A8" w:rsidP="006E4827">
      <w:pPr>
        <w:autoSpaceDE w:val="0"/>
        <w:autoSpaceDN w:val="0"/>
        <w:adjustRightInd w:val="0"/>
        <w:spacing w:line="360" w:lineRule="auto"/>
        <w:jc w:val="both"/>
        <w:rPr>
          <w:sz w:val="16"/>
          <w:szCs w:val="16"/>
        </w:rPr>
      </w:pPr>
    </w:p>
    <w:p w:rsidR="009F349D" w:rsidRPr="00F44945" w:rsidRDefault="009F349D" w:rsidP="00D37CF6">
      <w:pPr>
        <w:numPr>
          <w:ilvl w:val="0"/>
          <w:numId w:val="20"/>
        </w:numPr>
        <w:tabs>
          <w:tab w:val="left" w:pos="993"/>
        </w:tabs>
        <w:spacing w:line="360" w:lineRule="auto"/>
        <w:ind w:left="0" w:firstLine="567"/>
        <w:jc w:val="both"/>
        <w:rPr>
          <w:sz w:val="28"/>
          <w:szCs w:val="28"/>
        </w:rPr>
      </w:pPr>
      <w:r w:rsidRPr="00F44945">
        <w:rPr>
          <w:sz w:val="28"/>
          <w:szCs w:val="28"/>
        </w:rPr>
        <w:t>Создать</w:t>
      </w:r>
      <w:r w:rsidR="00F44945" w:rsidRPr="00F44945">
        <w:rPr>
          <w:sz w:val="28"/>
          <w:szCs w:val="28"/>
        </w:rPr>
        <w:t xml:space="preserve"> в</w:t>
      </w:r>
      <w:r w:rsidRPr="00F44945">
        <w:rPr>
          <w:sz w:val="28"/>
          <w:szCs w:val="28"/>
        </w:rPr>
        <w:t xml:space="preserve"> </w:t>
      </w:r>
      <w:r w:rsidR="00F44945" w:rsidRPr="00F44945">
        <w:rPr>
          <w:sz w:val="28"/>
          <w:szCs w:val="28"/>
        </w:rPr>
        <w:t xml:space="preserve">администрации Пожарского муниципального </w:t>
      </w:r>
      <w:r w:rsidR="008F3A73" w:rsidRPr="008F3A73">
        <w:rPr>
          <w:sz w:val="28"/>
          <w:szCs w:val="28"/>
        </w:rPr>
        <w:t xml:space="preserve">округа </w:t>
      </w:r>
      <w:r w:rsidRPr="00F44945">
        <w:rPr>
          <w:sz w:val="28"/>
          <w:szCs w:val="28"/>
        </w:rPr>
        <w:t xml:space="preserve">систему внутреннего обеспечения соответствия требованиям антимонопольного законодательства деятельности администрации Пожарского муниципального </w:t>
      </w:r>
      <w:r w:rsidR="008F3A73" w:rsidRPr="008F3A73">
        <w:rPr>
          <w:sz w:val="28"/>
          <w:szCs w:val="28"/>
        </w:rPr>
        <w:t>округа</w:t>
      </w:r>
      <w:r w:rsidR="00F44945">
        <w:rPr>
          <w:sz w:val="28"/>
          <w:szCs w:val="28"/>
        </w:rPr>
        <w:t>.</w:t>
      </w:r>
    </w:p>
    <w:p w:rsidR="00F44945" w:rsidRDefault="009F349D" w:rsidP="00D37CF6">
      <w:pPr>
        <w:numPr>
          <w:ilvl w:val="0"/>
          <w:numId w:val="20"/>
        </w:numPr>
        <w:tabs>
          <w:tab w:val="left" w:pos="993"/>
        </w:tabs>
        <w:spacing w:line="360" w:lineRule="auto"/>
        <w:ind w:left="0" w:firstLine="567"/>
        <w:jc w:val="both"/>
        <w:rPr>
          <w:sz w:val="28"/>
          <w:szCs w:val="28"/>
        </w:rPr>
      </w:pPr>
      <w:r w:rsidRPr="00462698">
        <w:rPr>
          <w:sz w:val="28"/>
          <w:szCs w:val="28"/>
        </w:rPr>
        <w:t xml:space="preserve">Утвердить </w:t>
      </w:r>
      <w:r w:rsidR="00F44945">
        <w:rPr>
          <w:sz w:val="28"/>
          <w:szCs w:val="28"/>
        </w:rPr>
        <w:t xml:space="preserve">прилагаемое </w:t>
      </w:r>
      <w:r w:rsidRPr="00462698">
        <w:rPr>
          <w:sz w:val="28"/>
          <w:szCs w:val="28"/>
        </w:rPr>
        <w:t xml:space="preserve">Положение </w:t>
      </w:r>
      <w:bookmarkStart w:id="3" w:name="_Hlk126916898"/>
      <w:r w:rsidRPr="00462698">
        <w:rPr>
          <w:sz w:val="28"/>
          <w:szCs w:val="28"/>
        </w:rPr>
        <w:t>об организации</w:t>
      </w:r>
      <w:r w:rsidR="00F44945" w:rsidRPr="00F44945">
        <w:rPr>
          <w:sz w:val="28"/>
          <w:szCs w:val="28"/>
        </w:rPr>
        <w:t xml:space="preserve"> систем</w:t>
      </w:r>
      <w:r w:rsidR="00F44945">
        <w:rPr>
          <w:sz w:val="28"/>
          <w:szCs w:val="28"/>
        </w:rPr>
        <w:t>ы</w:t>
      </w:r>
      <w:r w:rsidR="00F44945" w:rsidRPr="00F44945">
        <w:rPr>
          <w:sz w:val="28"/>
          <w:szCs w:val="28"/>
        </w:rPr>
        <w:t xml:space="preserve"> внутреннего обеспечения соответствия требованиям антимонопольного законодательства деятельности администрации Пожарского муниципального </w:t>
      </w:r>
      <w:r w:rsidR="008F3A73" w:rsidRPr="008F3A73">
        <w:rPr>
          <w:sz w:val="28"/>
          <w:szCs w:val="28"/>
        </w:rPr>
        <w:t>округа</w:t>
      </w:r>
      <w:r w:rsidR="00F44945">
        <w:rPr>
          <w:sz w:val="28"/>
          <w:szCs w:val="28"/>
        </w:rPr>
        <w:t>.</w:t>
      </w:r>
    </w:p>
    <w:bookmarkEnd w:id="3"/>
    <w:p w:rsidR="00D37CF6" w:rsidRDefault="00D37CF6" w:rsidP="008A2556">
      <w:pPr>
        <w:numPr>
          <w:ilvl w:val="0"/>
          <w:numId w:val="20"/>
        </w:numPr>
        <w:tabs>
          <w:tab w:val="left" w:pos="993"/>
        </w:tabs>
        <w:spacing w:line="336" w:lineRule="auto"/>
        <w:ind w:left="0" w:firstLine="567"/>
        <w:jc w:val="both"/>
        <w:rPr>
          <w:sz w:val="28"/>
          <w:szCs w:val="28"/>
        </w:rPr>
      </w:pPr>
      <w:r w:rsidRPr="00D37CF6">
        <w:rPr>
          <w:sz w:val="28"/>
          <w:szCs w:val="28"/>
        </w:rPr>
        <w:lastRenderedPageBreak/>
        <w:t>Утвердить прилагаемый Порядок оценки эффективности функционирования антимонопольного комплаенса в администрации Пожарского муниципального округа</w:t>
      </w:r>
      <w:r>
        <w:rPr>
          <w:sz w:val="28"/>
          <w:szCs w:val="28"/>
        </w:rPr>
        <w:t>.</w:t>
      </w:r>
    </w:p>
    <w:p w:rsidR="005A0790" w:rsidRDefault="00F42639" w:rsidP="008A2556">
      <w:pPr>
        <w:numPr>
          <w:ilvl w:val="0"/>
          <w:numId w:val="20"/>
        </w:numPr>
        <w:tabs>
          <w:tab w:val="left" w:pos="993"/>
        </w:tabs>
        <w:spacing w:line="336" w:lineRule="auto"/>
        <w:ind w:left="0" w:firstLine="567"/>
        <w:jc w:val="both"/>
        <w:rPr>
          <w:sz w:val="28"/>
          <w:szCs w:val="28"/>
        </w:rPr>
      </w:pPr>
      <w:r>
        <w:rPr>
          <w:sz w:val="28"/>
          <w:szCs w:val="28"/>
        </w:rPr>
        <w:t xml:space="preserve">Функции </w:t>
      </w:r>
      <w:r w:rsidR="00D71E6F">
        <w:rPr>
          <w:sz w:val="28"/>
          <w:szCs w:val="28"/>
        </w:rPr>
        <w:t>коллегиальн</w:t>
      </w:r>
      <w:r>
        <w:rPr>
          <w:sz w:val="28"/>
          <w:szCs w:val="28"/>
        </w:rPr>
        <w:t>ого</w:t>
      </w:r>
      <w:r w:rsidR="00D71E6F">
        <w:rPr>
          <w:sz w:val="28"/>
          <w:szCs w:val="28"/>
        </w:rPr>
        <w:t xml:space="preserve"> (</w:t>
      </w:r>
      <w:r w:rsidR="00D71E6F" w:rsidRPr="00D71E6F">
        <w:rPr>
          <w:sz w:val="28"/>
          <w:szCs w:val="28"/>
        </w:rPr>
        <w:t>совещательн</w:t>
      </w:r>
      <w:r>
        <w:rPr>
          <w:sz w:val="28"/>
          <w:szCs w:val="28"/>
        </w:rPr>
        <w:t>ого</w:t>
      </w:r>
      <w:r w:rsidR="00D71E6F">
        <w:rPr>
          <w:sz w:val="28"/>
          <w:szCs w:val="28"/>
        </w:rPr>
        <w:t>)</w:t>
      </w:r>
      <w:r w:rsidR="00D71E6F" w:rsidRPr="00D71E6F">
        <w:rPr>
          <w:sz w:val="28"/>
          <w:szCs w:val="28"/>
        </w:rPr>
        <w:t xml:space="preserve"> орган</w:t>
      </w:r>
      <w:r>
        <w:rPr>
          <w:sz w:val="28"/>
          <w:szCs w:val="28"/>
        </w:rPr>
        <w:t>а</w:t>
      </w:r>
      <w:r w:rsidR="00D71E6F" w:rsidRPr="00D71E6F">
        <w:rPr>
          <w:sz w:val="28"/>
          <w:szCs w:val="28"/>
        </w:rPr>
        <w:t>, осуществляющ</w:t>
      </w:r>
      <w:r w:rsidR="005A0790">
        <w:rPr>
          <w:sz w:val="28"/>
          <w:szCs w:val="28"/>
        </w:rPr>
        <w:t>его</w:t>
      </w:r>
      <w:r w:rsidR="00D71E6F" w:rsidRPr="00D71E6F">
        <w:rPr>
          <w:sz w:val="28"/>
          <w:szCs w:val="28"/>
        </w:rPr>
        <w:t xml:space="preserve"> оценку эффективности </w:t>
      </w:r>
      <w:r w:rsidR="005A0790">
        <w:rPr>
          <w:sz w:val="28"/>
          <w:szCs w:val="28"/>
        </w:rPr>
        <w:t xml:space="preserve">организации и </w:t>
      </w:r>
      <w:r w:rsidR="00D71E6F" w:rsidRPr="00D71E6F">
        <w:rPr>
          <w:sz w:val="28"/>
          <w:szCs w:val="28"/>
        </w:rPr>
        <w:t>функционирования антимонопольного комплаенса</w:t>
      </w:r>
      <w:r w:rsidR="00D71E6F">
        <w:rPr>
          <w:sz w:val="28"/>
          <w:szCs w:val="28"/>
        </w:rPr>
        <w:t xml:space="preserve"> </w:t>
      </w:r>
      <w:r w:rsidR="00D71E6F" w:rsidRPr="00D71E6F">
        <w:rPr>
          <w:sz w:val="28"/>
          <w:szCs w:val="28"/>
        </w:rPr>
        <w:t>в администрации Пожарского муниципального округа</w:t>
      </w:r>
      <w:r w:rsidR="00D71E6F">
        <w:rPr>
          <w:sz w:val="28"/>
          <w:szCs w:val="28"/>
        </w:rPr>
        <w:t xml:space="preserve">, </w:t>
      </w:r>
      <w:r w:rsidR="005A0790">
        <w:rPr>
          <w:sz w:val="28"/>
          <w:szCs w:val="28"/>
        </w:rPr>
        <w:t>возложить на Комиссию</w:t>
      </w:r>
      <w:r w:rsidR="00D71E6F">
        <w:rPr>
          <w:sz w:val="28"/>
          <w:szCs w:val="28"/>
        </w:rPr>
        <w:t xml:space="preserve"> </w:t>
      </w:r>
      <w:r w:rsidR="005A0790">
        <w:rPr>
          <w:sz w:val="28"/>
          <w:szCs w:val="28"/>
        </w:rPr>
        <w:t>по</w:t>
      </w:r>
      <w:r w:rsidR="00D71E6F">
        <w:rPr>
          <w:sz w:val="28"/>
          <w:szCs w:val="28"/>
        </w:rPr>
        <w:t xml:space="preserve"> </w:t>
      </w:r>
      <w:r w:rsidR="005A0790" w:rsidRPr="005A0790">
        <w:rPr>
          <w:sz w:val="28"/>
          <w:szCs w:val="28"/>
        </w:rPr>
        <w:t>оценк</w:t>
      </w:r>
      <w:r w:rsidR="005A0790">
        <w:rPr>
          <w:sz w:val="28"/>
          <w:szCs w:val="28"/>
        </w:rPr>
        <w:t>е</w:t>
      </w:r>
      <w:r w:rsidR="005A0790" w:rsidRPr="005A0790">
        <w:rPr>
          <w:sz w:val="28"/>
          <w:szCs w:val="28"/>
        </w:rPr>
        <w:t xml:space="preserve"> эффективности функционирования антимонопольного комплаенса в администрации Пожарского муниципального округа</w:t>
      </w:r>
      <w:r w:rsidR="005A0790">
        <w:rPr>
          <w:sz w:val="28"/>
          <w:szCs w:val="28"/>
        </w:rPr>
        <w:t>.</w:t>
      </w:r>
    </w:p>
    <w:p w:rsidR="00D37CF6" w:rsidRDefault="005A0790" w:rsidP="008A2556">
      <w:pPr>
        <w:numPr>
          <w:ilvl w:val="0"/>
          <w:numId w:val="20"/>
        </w:numPr>
        <w:tabs>
          <w:tab w:val="left" w:pos="993"/>
        </w:tabs>
        <w:spacing w:line="336" w:lineRule="auto"/>
        <w:ind w:left="0" w:firstLine="567"/>
        <w:jc w:val="both"/>
        <w:rPr>
          <w:sz w:val="28"/>
          <w:szCs w:val="28"/>
        </w:rPr>
      </w:pPr>
      <w:r>
        <w:rPr>
          <w:sz w:val="28"/>
          <w:szCs w:val="28"/>
        </w:rPr>
        <w:t xml:space="preserve">Утвердить прилагаемый состав </w:t>
      </w:r>
      <w:r w:rsidRPr="005A0790">
        <w:rPr>
          <w:sz w:val="28"/>
          <w:szCs w:val="28"/>
        </w:rPr>
        <w:t>Комисси</w:t>
      </w:r>
      <w:r>
        <w:rPr>
          <w:sz w:val="28"/>
          <w:szCs w:val="28"/>
        </w:rPr>
        <w:t>и</w:t>
      </w:r>
      <w:r w:rsidRPr="005A0790">
        <w:rPr>
          <w:sz w:val="28"/>
          <w:szCs w:val="28"/>
        </w:rPr>
        <w:t xml:space="preserve"> по оценке эффективности функционирования антимонопольного комплаенса в администрации Пожарского муниципального округа</w:t>
      </w:r>
      <w:r>
        <w:rPr>
          <w:sz w:val="28"/>
          <w:szCs w:val="28"/>
        </w:rPr>
        <w:t xml:space="preserve">. </w:t>
      </w:r>
    </w:p>
    <w:p w:rsidR="00D71E6F" w:rsidRDefault="00D37CF6" w:rsidP="008A2556">
      <w:pPr>
        <w:numPr>
          <w:ilvl w:val="0"/>
          <w:numId w:val="20"/>
        </w:numPr>
        <w:tabs>
          <w:tab w:val="left" w:pos="993"/>
        </w:tabs>
        <w:spacing w:line="336" w:lineRule="auto"/>
        <w:ind w:left="0" w:firstLine="567"/>
        <w:jc w:val="both"/>
        <w:rPr>
          <w:sz w:val="28"/>
          <w:szCs w:val="28"/>
        </w:rPr>
      </w:pPr>
      <w:r>
        <w:rPr>
          <w:sz w:val="28"/>
          <w:szCs w:val="28"/>
        </w:rPr>
        <w:t xml:space="preserve">Считать утратившим силу распоряжения </w:t>
      </w:r>
      <w:r w:rsidRPr="00D37CF6">
        <w:rPr>
          <w:sz w:val="28"/>
          <w:szCs w:val="28"/>
        </w:rPr>
        <w:t>администрации Пожарского муниципального района Приморского края</w:t>
      </w:r>
      <w:r>
        <w:rPr>
          <w:sz w:val="28"/>
          <w:szCs w:val="28"/>
        </w:rPr>
        <w:t>:</w:t>
      </w:r>
    </w:p>
    <w:p w:rsidR="00D37CF6" w:rsidRDefault="008A2556" w:rsidP="008A2556">
      <w:pPr>
        <w:pStyle w:val="af1"/>
        <w:numPr>
          <w:ilvl w:val="0"/>
          <w:numId w:val="35"/>
        </w:numPr>
        <w:tabs>
          <w:tab w:val="left" w:pos="993"/>
        </w:tabs>
        <w:spacing w:after="0" w:line="336" w:lineRule="auto"/>
        <w:ind w:left="0" w:firstLine="567"/>
        <w:jc w:val="both"/>
        <w:rPr>
          <w:rFonts w:ascii="Times New Roman" w:eastAsia="Times New Roman" w:hAnsi="Times New Roman"/>
          <w:sz w:val="28"/>
          <w:szCs w:val="28"/>
          <w:lang w:eastAsia="ru-RU"/>
        </w:rPr>
      </w:pPr>
      <w:r w:rsidRPr="008A2556">
        <w:rPr>
          <w:rFonts w:ascii="Times New Roman" w:eastAsia="Times New Roman" w:hAnsi="Times New Roman"/>
          <w:sz w:val="28"/>
          <w:szCs w:val="28"/>
          <w:lang w:eastAsia="ru-RU"/>
        </w:rPr>
        <w:t>от 11 февраля 2020 года № 56-ра «О создании и организации системы внутреннего обеспечения соответствия требованиям антимонопольного законодательства деятельности администрации Пожарского муниципального</w:t>
      </w:r>
      <w:r>
        <w:rPr>
          <w:rFonts w:ascii="Times New Roman" w:eastAsia="Times New Roman" w:hAnsi="Times New Roman"/>
          <w:sz w:val="28"/>
          <w:szCs w:val="28"/>
          <w:lang w:eastAsia="ru-RU"/>
        </w:rPr>
        <w:t xml:space="preserve"> района»;</w:t>
      </w:r>
    </w:p>
    <w:p w:rsidR="008A2556" w:rsidRPr="008A2556" w:rsidRDefault="008A2556" w:rsidP="008A2556">
      <w:pPr>
        <w:pStyle w:val="af1"/>
        <w:numPr>
          <w:ilvl w:val="0"/>
          <w:numId w:val="35"/>
        </w:numPr>
        <w:tabs>
          <w:tab w:val="left" w:pos="993"/>
        </w:tabs>
        <w:spacing w:after="0" w:line="336"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 21 августа 2020 года № 267-ра «Об</w:t>
      </w:r>
      <w:r w:rsidRPr="008A2556">
        <w:t xml:space="preserve"> </w:t>
      </w:r>
      <w:r w:rsidRPr="008A2556">
        <w:rPr>
          <w:rFonts w:ascii="Times New Roman" w:eastAsia="Times New Roman" w:hAnsi="Times New Roman"/>
          <w:sz w:val="28"/>
          <w:szCs w:val="28"/>
          <w:lang w:eastAsia="ru-RU"/>
        </w:rPr>
        <w:t>утверждении Порядка оценки эффективности функционирования антимонопольного комплаенса с методикой расчета ключевых показателей эффективности функционирования в администрации Пожарского муниципального района антимонопольного комплаенса</w:t>
      </w:r>
      <w:r>
        <w:rPr>
          <w:rFonts w:ascii="Times New Roman" w:eastAsia="Times New Roman" w:hAnsi="Times New Roman"/>
          <w:sz w:val="28"/>
          <w:szCs w:val="28"/>
          <w:lang w:eastAsia="ru-RU"/>
        </w:rPr>
        <w:t>».</w:t>
      </w:r>
    </w:p>
    <w:p w:rsidR="0014719F" w:rsidRPr="0014719F" w:rsidRDefault="0014719F" w:rsidP="0014719F">
      <w:pPr>
        <w:pStyle w:val="af1"/>
        <w:numPr>
          <w:ilvl w:val="0"/>
          <w:numId w:val="20"/>
        </w:numPr>
        <w:spacing w:line="360" w:lineRule="auto"/>
        <w:ind w:left="0" w:firstLine="709"/>
        <w:jc w:val="both"/>
        <w:rPr>
          <w:rFonts w:ascii="Times New Roman" w:eastAsia="Times New Roman" w:hAnsi="Times New Roman"/>
          <w:sz w:val="28"/>
          <w:szCs w:val="28"/>
          <w:lang w:eastAsia="ru-RU"/>
        </w:rPr>
      </w:pPr>
      <w:r w:rsidRPr="0014719F">
        <w:rPr>
          <w:rFonts w:ascii="Times New Roman" w:eastAsia="Times New Roman" w:hAnsi="Times New Roman"/>
          <w:sz w:val="28"/>
          <w:szCs w:val="28"/>
          <w:lang w:eastAsia="ru-RU"/>
        </w:rPr>
        <w:t>Отделу информационных технологий администрации Пожарского муниципального округа разместить настоящее постановление на официальном сайте администрации Пожарского муниципального района Приморского края в сети Интернет.</w:t>
      </w:r>
    </w:p>
    <w:p w:rsidR="0014719F" w:rsidRPr="0014719F" w:rsidRDefault="0014719F" w:rsidP="0014719F">
      <w:pPr>
        <w:numPr>
          <w:ilvl w:val="0"/>
          <w:numId w:val="20"/>
        </w:numPr>
        <w:tabs>
          <w:tab w:val="left" w:pos="993"/>
        </w:tabs>
        <w:spacing w:line="336" w:lineRule="auto"/>
        <w:ind w:left="0" w:firstLine="567"/>
        <w:jc w:val="both"/>
        <w:rPr>
          <w:sz w:val="28"/>
          <w:szCs w:val="28"/>
        </w:rPr>
      </w:pPr>
      <w:r w:rsidRPr="0014719F">
        <w:rPr>
          <w:sz w:val="28"/>
          <w:szCs w:val="28"/>
        </w:rPr>
        <w:t>Настоящее распоряжение вступает в силу со дня его подписания.</w:t>
      </w:r>
    </w:p>
    <w:p w:rsidR="008F3A73" w:rsidRPr="008F3A73" w:rsidRDefault="008F3A73" w:rsidP="008A2556">
      <w:pPr>
        <w:numPr>
          <w:ilvl w:val="0"/>
          <w:numId w:val="20"/>
        </w:numPr>
        <w:tabs>
          <w:tab w:val="left" w:pos="993"/>
        </w:tabs>
        <w:spacing w:line="336" w:lineRule="auto"/>
        <w:ind w:left="0" w:firstLine="567"/>
        <w:jc w:val="both"/>
        <w:rPr>
          <w:sz w:val="28"/>
          <w:szCs w:val="28"/>
        </w:rPr>
      </w:pPr>
      <w:r w:rsidRPr="008F3A73">
        <w:rPr>
          <w:sz w:val="28"/>
          <w:szCs w:val="28"/>
        </w:rPr>
        <w:t>Контроль за исполнением настоящего постановления оставляю за собой.</w:t>
      </w:r>
    </w:p>
    <w:p w:rsidR="006E4827" w:rsidRDefault="006E4827" w:rsidP="008A2556">
      <w:pPr>
        <w:spacing w:line="336" w:lineRule="auto"/>
        <w:jc w:val="both"/>
        <w:rPr>
          <w:sz w:val="28"/>
          <w:szCs w:val="28"/>
        </w:rPr>
      </w:pPr>
    </w:p>
    <w:p w:rsidR="00781F89" w:rsidRPr="006E4827" w:rsidRDefault="00781F89" w:rsidP="008A2556">
      <w:pPr>
        <w:spacing w:line="336" w:lineRule="auto"/>
        <w:jc w:val="both"/>
        <w:rPr>
          <w:sz w:val="28"/>
          <w:szCs w:val="28"/>
        </w:rPr>
      </w:pPr>
    </w:p>
    <w:p w:rsidR="005F2D51" w:rsidRPr="00C62B02" w:rsidRDefault="00F44945" w:rsidP="00C62B02">
      <w:pPr>
        <w:tabs>
          <w:tab w:val="left" w:pos="240"/>
          <w:tab w:val="center" w:pos="4950"/>
        </w:tabs>
        <w:autoSpaceDE w:val="0"/>
        <w:autoSpaceDN w:val="0"/>
        <w:adjustRightInd w:val="0"/>
        <w:ind w:right="-306"/>
        <w:rPr>
          <w:sz w:val="28"/>
          <w:szCs w:val="28"/>
        </w:rPr>
      </w:pPr>
      <w:r>
        <w:rPr>
          <w:sz w:val="28"/>
          <w:szCs w:val="28"/>
        </w:rPr>
        <w:t>Г</w:t>
      </w:r>
      <w:r w:rsidR="00C62B02" w:rsidRPr="00C62B02">
        <w:rPr>
          <w:sz w:val="28"/>
          <w:szCs w:val="28"/>
        </w:rPr>
        <w:t>лав</w:t>
      </w:r>
      <w:r>
        <w:rPr>
          <w:sz w:val="28"/>
          <w:szCs w:val="28"/>
        </w:rPr>
        <w:t>а</w:t>
      </w:r>
      <w:r w:rsidR="00C62B02" w:rsidRPr="00C62B02">
        <w:rPr>
          <w:sz w:val="28"/>
          <w:szCs w:val="28"/>
        </w:rPr>
        <w:t xml:space="preserve"> Пожарского муниципального района                        </w:t>
      </w:r>
      <w:r w:rsidR="00C62B02">
        <w:rPr>
          <w:sz w:val="28"/>
          <w:szCs w:val="28"/>
        </w:rPr>
        <w:t xml:space="preserve">        </w:t>
      </w:r>
      <w:r w:rsidR="00974663">
        <w:rPr>
          <w:sz w:val="28"/>
          <w:szCs w:val="28"/>
        </w:rPr>
        <w:t xml:space="preserve">  </w:t>
      </w:r>
      <w:r w:rsidR="00C40E81">
        <w:rPr>
          <w:sz w:val="28"/>
          <w:szCs w:val="28"/>
        </w:rPr>
        <w:t xml:space="preserve">  </w:t>
      </w:r>
      <w:r w:rsidR="00781F89">
        <w:rPr>
          <w:sz w:val="28"/>
          <w:szCs w:val="28"/>
        </w:rPr>
        <w:t xml:space="preserve">    </w:t>
      </w:r>
      <w:r w:rsidR="00C40E81">
        <w:rPr>
          <w:sz w:val="28"/>
          <w:szCs w:val="28"/>
        </w:rPr>
        <w:t xml:space="preserve">  </w:t>
      </w:r>
      <w:r w:rsidR="00C62B02">
        <w:rPr>
          <w:sz w:val="28"/>
          <w:szCs w:val="28"/>
        </w:rPr>
        <w:t xml:space="preserve"> </w:t>
      </w:r>
      <w:r w:rsidR="00974663">
        <w:rPr>
          <w:sz w:val="28"/>
          <w:szCs w:val="28"/>
        </w:rPr>
        <w:t>В.М. Козак</w:t>
      </w:r>
    </w:p>
    <w:p w:rsidR="00C40E81" w:rsidRDefault="00C40E81" w:rsidP="00C62B02">
      <w:pPr>
        <w:autoSpaceDE w:val="0"/>
        <w:autoSpaceDN w:val="0"/>
        <w:adjustRightInd w:val="0"/>
        <w:ind w:right="-306"/>
        <w:jc w:val="both"/>
        <w:rPr>
          <w:sz w:val="28"/>
          <w:szCs w:val="28"/>
        </w:rPr>
      </w:pPr>
    </w:p>
    <w:p w:rsidR="000C3E44" w:rsidRDefault="000C3E44" w:rsidP="00C62B02">
      <w:pPr>
        <w:autoSpaceDE w:val="0"/>
        <w:autoSpaceDN w:val="0"/>
        <w:adjustRightInd w:val="0"/>
        <w:ind w:right="-306"/>
        <w:jc w:val="both"/>
        <w:rPr>
          <w:sz w:val="28"/>
          <w:szCs w:val="28"/>
        </w:rPr>
      </w:pPr>
    </w:p>
    <w:tbl>
      <w:tblPr>
        <w:tblW w:w="0" w:type="auto"/>
        <w:tblLook w:val="04A0" w:firstRow="1" w:lastRow="0" w:firstColumn="1" w:lastColumn="0" w:noHBand="0" w:noVBand="1"/>
      </w:tblPr>
      <w:tblGrid>
        <w:gridCol w:w="4111"/>
        <w:gridCol w:w="5103"/>
      </w:tblGrid>
      <w:tr w:rsidR="00C40E81" w:rsidRPr="009467D6" w:rsidTr="000C3E44">
        <w:tc>
          <w:tcPr>
            <w:tcW w:w="4111" w:type="dxa"/>
          </w:tcPr>
          <w:p w:rsidR="00C40E81" w:rsidRPr="009467D6" w:rsidRDefault="00C40E81" w:rsidP="009467D6">
            <w:pPr>
              <w:autoSpaceDE w:val="0"/>
              <w:autoSpaceDN w:val="0"/>
              <w:adjustRightInd w:val="0"/>
              <w:ind w:right="-306"/>
              <w:jc w:val="both"/>
              <w:rPr>
                <w:sz w:val="28"/>
                <w:szCs w:val="28"/>
              </w:rPr>
            </w:pPr>
          </w:p>
        </w:tc>
        <w:tc>
          <w:tcPr>
            <w:tcW w:w="5103" w:type="dxa"/>
          </w:tcPr>
          <w:p w:rsidR="00C40E81" w:rsidRDefault="00C40E81" w:rsidP="009467D6">
            <w:pPr>
              <w:autoSpaceDE w:val="0"/>
              <w:autoSpaceDN w:val="0"/>
              <w:adjustRightInd w:val="0"/>
              <w:ind w:right="119"/>
              <w:jc w:val="center"/>
              <w:rPr>
                <w:sz w:val="28"/>
                <w:szCs w:val="28"/>
              </w:rPr>
            </w:pPr>
            <w:r w:rsidRPr="009467D6">
              <w:rPr>
                <w:sz w:val="28"/>
                <w:szCs w:val="28"/>
              </w:rPr>
              <w:t>УТВЕРЖДЕНО</w:t>
            </w:r>
          </w:p>
          <w:p w:rsidR="00974663" w:rsidRPr="009467D6" w:rsidRDefault="00974663" w:rsidP="009467D6">
            <w:pPr>
              <w:autoSpaceDE w:val="0"/>
              <w:autoSpaceDN w:val="0"/>
              <w:adjustRightInd w:val="0"/>
              <w:ind w:right="119"/>
              <w:jc w:val="center"/>
              <w:rPr>
                <w:sz w:val="28"/>
                <w:szCs w:val="28"/>
              </w:rPr>
            </w:pPr>
          </w:p>
          <w:p w:rsidR="00C40E81" w:rsidRPr="009467D6" w:rsidRDefault="00C40E81" w:rsidP="009467D6">
            <w:pPr>
              <w:autoSpaceDE w:val="0"/>
              <w:autoSpaceDN w:val="0"/>
              <w:adjustRightInd w:val="0"/>
              <w:ind w:right="119"/>
              <w:jc w:val="center"/>
              <w:rPr>
                <w:sz w:val="28"/>
                <w:szCs w:val="28"/>
              </w:rPr>
            </w:pPr>
            <w:r w:rsidRPr="009467D6">
              <w:rPr>
                <w:sz w:val="28"/>
                <w:szCs w:val="28"/>
              </w:rPr>
              <w:t xml:space="preserve">распоряжением администрации Пожарского муниципального </w:t>
            </w:r>
            <w:r w:rsidR="00974663" w:rsidRPr="00974663">
              <w:rPr>
                <w:sz w:val="28"/>
                <w:szCs w:val="28"/>
              </w:rPr>
              <w:t xml:space="preserve">округа </w:t>
            </w:r>
            <w:r w:rsidRPr="009467D6">
              <w:rPr>
                <w:sz w:val="28"/>
                <w:szCs w:val="28"/>
              </w:rPr>
              <w:t xml:space="preserve">Приморского края </w:t>
            </w:r>
          </w:p>
          <w:p w:rsidR="00C40E81" w:rsidRDefault="00C40E81" w:rsidP="009467D6">
            <w:pPr>
              <w:autoSpaceDE w:val="0"/>
              <w:autoSpaceDN w:val="0"/>
              <w:adjustRightInd w:val="0"/>
              <w:ind w:right="119"/>
              <w:jc w:val="center"/>
              <w:rPr>
                <w:sz w:val="28"/>
                <w:szCs w:val="28"/>
              </w:rPr>
            </w:pPr>
            <w:r w:rsidRPr="009467D6">
              <w:rPr>
                <w:sz w:val="28"/>
                <w:szCs w:val="28"/>
              </w:rPr>
              <w:t>от «</w:t>
            </w:r>
            <w:r w:rsidR="00974663">
              <w:rPr>
                <w:sz w:val="28"/>
                <w:szCs w:val="28"/>
              </w:rPr>
              <w:t>__</w:t>
            </w:r>
            <w:proofErr w:type="gramStart"/>
            <w:r w:rsidR="00974663">
              <w:rPr>
                <w:sz w:val="28"/>
                <w:szCs w:val="28"/>
              </w:rPr>
              <w:t>_</w:t>
            </w:r>
            <w:r w:rsidRPr="009467D6">
              <w:rPr>
                <w:sz w:val="28"/>
                <w:szCs w:val="28"/>
              </w:rPr>
              <w:t>»</w:t>
            </w:r>
            <w:r w:rsidR="00974663">
              <w:rPr>
                <w:sz w:val="28"/>
                <w:szCs w:val="28"/>
              </w:rPr>
              <w:t>_</w:t>
            </w:r>
            <w:proofErr w:type="gramEnd"/>
            <w:r w:rsidR="00974663">
              <w:rPr>
                <w:sz w:val="28"/>
                <w:szCs w:val="28"/>
              </w:rPr>
              <w:t>_______</w:t>
            </w:r>
            <w:r w:rsidR="00A2710E">
              <w:rPr>
                <w:sz w:val="28"/>
                <w:szCs w:val="28"/>
              </w:rPr>
              <w:t xml:space="preserve"> </w:t>
            </w:r>
            <w:r w:rsidR="00A2710E" w:rsidRPr="009467D6">
              <w:rPr>
                <w:sz w:val="28"/>
                <w:szCs w:val="28"/>
              </w:rPr>
              <w:t xml:space="preserve"> </w:t>
            </w:r>
            <w:r w:rsidRPr="009467D6">
              <w:rPr>
                <w:sz w:val="28"/>
                <w:szCs w:val="28"/>
              </w:rPr>
              <w:t>202</w:t>
            </w:r>
            <w:r w:rsidR="00974663">
              <w:rPr>
                <w:sz w:val="28"/>
                <w:szCs w:val="28"/>
              </w:rPr>
              <w:t>3</w:t>
            </w:r>
            <w:r w:rsidRPr="009467D6">
              <w:rPr>
                <w:sz w:val="28"/>
                <w:szCs w:val="28"/>
              </w:rPr>
              <w:t xml:space="preserve"> года № </w:t>
            </w:r>
            <w:r w:rsidR="00974663">
              <w:rPr>
                <w:sz w:val="28"/>
                <w:szCs w:val="28"/>
              </w:rPr>
              <w:t>_____</w:t>
            </w:r>
          </w:p>
          <w:p w:rsidR="00974663" w:rsidRPr="009467D6" w:rsidRDefault="00974663" w:rsidP="009467D6">
            <w:pPr>
              <w:autoSpaceDE w:val="0"/>
              <w:autoSpaceDN w:val="0"/>
              <w:adjustRightInd w:val="0"/>
              <w:ind w:right="119"/>
              <w:jc w:val="center"/>
              <w:rPr>
                <w:sz w:val="28"/>
                <w:szCs w:val="28"/>
              </w:rPr>
            </w:pPr>
          </w:p>
        </w:tc>
      </w:tr>
    </w:tbl>
    <w:p w:rsidR="00C40E81" w:rsidRDefault="00C40E81" w:rsidP="00C62B02">
      <w:pPr>
        <w:autoSpaceDE w:val="0"/>
        <w:autoSpaceDN w:val="0"/>
        <w:adjustRightInd w:val="0"/>
        <w:ind w:right="-306"/>
        <w:jc w:val="both"/>
        <w:rPr>
          <w:sz w:val="28"/>
          <w:szCs w:val="28"/>
        </w:rPr>
      </w:pPr>
    </w:p>
    <w:p w:rsidR="00A070F3" w:rsidRDefault="00C40E81" w:rsidP="00C40E8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Положение об </w:t>
      </w:r>
      <w:r w:rsidR="00A070F3" w:rsidRPr="00C40E81">
        <w:rPr>
          <w:rFonts w:ascii="Times New Roman" w:hAnsi="Times New Roman" w:cs="Times New Roman"/>
          <w:sz w:val="28"/>
          <w:szCs w:val="28"/>
        </w:rPr>
        <w:t>организации системы внутреннего обеспечения соответствия требованиям антимонопольного законодательства деятельности администрации</w:t>
      </w:r>
      <w:r>
        <w:rPr>
          <w:rFonts w:ascii="Times New Roman" w:hAnsi="Times New Roman" w:cs="Times New Roman"/>
          <w:sz w:val="28"/>
          <w:szCs w:val="28"/>
        </w:rPr>
        <w:t xml:space="preserve"> </w:t>
      </w:r>
      <w:r w:rsidR="00A070F3" w:rsidRPr="00C40E81">
        <w:rPr>
          <w:rFonts w:ascii="Times New Roman" w:hAnsi="Times New Roman" w:cs="Times New Roman"/>
          <w:sz w:val="28"/>
          <w:szCs w:val="28"/>
        </w:rPr>
        <w:t xml:space="preserve">Пожарского муниципального </w:t>
      </w:r>
      <w:r w:rsidR="00974663" w:rsidRPr="00974663">
        <w:rPr>
          <w:rFonts w:ascii="Times New Roman" w:hAnsi="Times New Roman" w:cs="Times New Roman"/>
          <w:sz w:val="28"/>
          <w:szCs w:val="28"/>
        </w:rPr>
        <w:t>округа</w:t>
      </w:r>
    </w:p>
    <w:p w:rsidR="00C40E81" w:rsidRPr="00C40E81" w:rsidRDefault="00C40E81" w:rsidP="00C40E81">
      <w:pPr>
        <w:pStyle w:val="ConsPlusTitle"/>
        <w:jc w:val="center"/>
        <w:rPr>
          <w:rFonts w:ascii="Times New Roman" w:hAnsi="Times New Roman" w:cs="Times New Roman"/>
          <w:sz w:val="28"/>
          <w:szCs w:val="28"/>
        </w:rPr>
      </w:pPr>
    </w:p>
    <w:p w:rsidR="00C40E81" w:rsidRDefault="00A070F3" w:rsidP="000C3E44">
      <w:pPr>
        <w:numPr>
          <w:ilvl w:val="0"/>
          <w:numId w:val="21"/>
        </w:numPr>
        <w:tabs>
          <w:tab w:val="clear" w:pos="720"/>
          <w:tab w:val="num" w:pos="360"/>
        </w:tabs>
        <w:spacing w:line="360" w:lineRule="auto"/>
        <w:ind w:left="0" w:firstLine="0"/>
        <w:jc w:val="center"/>
        <w:rPr>
          <w:b/>
          <w:sz w:val="28"/>
          <w:szCs w:val="28"/>
        </w:rPr>
      </w:pPr>
      <w:r w:rsidRPr="00C40E81">
        <w:rPr>
          <w:b/>
          <w:sz w:val="28"/>
          <w:szCs w:val="28"/>
        </w:rPr>
        <w:t>Общие положения</w:t>
      </w:r>
    </w:p>
    <w:p w:rsidR="00A070F3" w:rsidRPr="00C40E81" w:rsidRDefault="00A070F3" w:rsidP="00E72869">
      <w:pPr>
        <w:numPr>
          <w:ilvl w:val="1"/>
          <w:numId w:val="25"/>
        </w:numPr>
        <w:tabs>
          <w:tab w:val="left" w:pos="1134"/>
        </w:tabs>
        <w:spacing w:line="360" w:lineRule="auto"/>
        <w:ind w:left="0" w:firstLine="567"/>
        <w:jc w:val="both"/>
        <w:rPr>
          <w:b/>
          <w:sz w:val="28"/>
          <w:szCs w:val="28"/>
        </w:rPr>
      </w:pPr>
      <w:r w:rsidRPr="00C40E81">
        <w:rPr>
          <w:sz w:val="28"/>
          <w:szCs w:val="28"/>
        </w:rPr>
        <w:t xml:space="preserve">Положение об организации в администрации Пожарского муниципального </w:t>
      </w:r>
      <w:r w:rsidR="00974663" w:rsidRPr="00974663">
        <w:rPr>
          <w:sz w:val="28"/>
          <w:szCs w:val="28"/>
        </w:rPr>
        <w:t xml:space="preserve">округа </w:t>
      </w:r>
      <w:r w:rsidRPr="00C40E81">
        <w:rPr>
          <w:sz w:val="28"/>
          <w:szCs w:val="28"/>
        </w:rPr>
        <w:t xml:space="preserve">системы внутреннего обеспечения соответствия требованиям антимонопольного законодательства (антимонопольный комплаенс) (далее - Положение) разработано в целях обеспечения соответствия деятельности администрации Пожарского муниципального </w:t>
      </w:r>
      <w:r w:rsidR="00974663" w:rsidRPr="00974663">
        <w:rPr>
          <w:sz w:val="28"/>
          <w:szCs w:val="28"/>
        </w:rPr>
        <w:t xml:space="preserve">округа </w:t>
      </w:r>
      <w:r w:rsidRPr="00C40E81">
        <w:rPr>
          <w:sz w:val="28"/>
          <w:szCs w:val="28"/>
        </w:rPr>
        <w:t xml:space="preserve">требованиям антимонопольного законодательства и профилактики нарушений требований антимонопольного законодательства в деятельности администрации Пожарского муниципального </w:t>
      </w:r>
      <w:r w:rsidR="00974663" w:rsidRPr="00974663">
        <w:rPr>
          <w:sz w:val="28"/>
          <w:szCs w:val="28"/>
        </w:rPr>
        <w:t>округа</w:t>
      </w:r>
      <w:r w:rsidRPr="00C40E81">
        <w:rPr>
          <w:sz w:val="28"/>
          <w:szCs w:val="28"/>
        </w:rPr>
        <w:t>.</w:t>
      </w:r>
    </w:p>
    <w:p w:rsidR="00A070F3" w:rsidRPr="00F844AC" w:rsidRDefault="00A070F3" w:rsidP="00E72869">
      <w:pPr>
        <w:pStyle w:val="af1"/>
        <w:numPr>
          <w:ilvl w:val="1"/>
          <w:numId w:val="25"/>
        </w:numPr>
        <w:tabs>
          <w:tab w:val="left" w:pos="1134"/>
        </w:tabs>
        <w:spacing w:after="0" w:line="360" w:lineRule="auto"/>
        <w:ind w:left="0" w:firstLine="567"/>
        <w:jc w:val="both"/>
        <w:rPr>
          <w:rFonts w:ascii="Times New Roman" w:eastAsia="Times New Roman" w:hAnsi="Times New Roman"/>
          <w:sz w:val="28"/>
          <w:szCs w:val="28"/>
          <w:lang w:eastAsia="ru-RU"/>
        </w:rPr>
      </w:pPr>
      <w:r w:rsidRPr="00F844AC">
        <w:rPr>
          <w:rFonts w:ascii="Times New Roman" w:eastAsia="Times New Roman" w:hAnsi="Times New Roman"/>
          <w:sz w:val="28"/>
          <w:szCs w:val="28"/>
          <w:lang w:eastAsia="ru-RU"/>
        </w:rPr>
        <w:t>Для целей настоящего Положения используются следующие понятия:</w:t>
      </w:r>
    </w:p>
    <w:p w:rsidR="00A070F3" w:rsidRPr="00974663" w:rsidRDefault="00A070F3" w:rsidP="00781F8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974663">
        <w:rPr>
          <w:rFonts w:ascii="Times New Roman" w:hAnsi="Times New Roman"/>
          <w:sz w:val="28"/>
          <w:szCs w:val="28"/>
        </w:rPr>
        <w:t>антимонопольное законодательство – законодательство, основывающееся на Конституции Российской Федерации, Гражданском кодексе Российской Федерации и состоящее из Федерального закона «О защите конкуренции», иных федеральных законов, регулирующих отношения, связанные с защитой конкуренции, в том числе</w:t>
      </w:r>
      <w:r w:rsidR="00C40E81" w:rsidRPr="00974663">
        <w:rPr>
          <w:rFonts w:ascii="Times New Roman" w:hAnsi="Times New Roman"/>
          <w:sz w:val="28"/>
          <w:szCs w:val="28"/>
        </w:rPr>
        <w:t xml:space="preserve"> </w:t>
      </w:r>
      <w:r w:rsidRPr="00974663">
        <w:rPr>
          <w:rFonts w:ascii="Times New Roman" w:hAnsi="Times New Roman"/>
          <w:sz w:val="28"/>
          <w:szCs w:val="28"/>
        </w:rPr>
        <w:t>с предупреждением и пресечением монополистической деятельности и недобросовестной конкуренции, в которых участвуют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российские юридические лица и иностранные юридические лица, физические лица, в том числе индивидуальные предприниматели;</w:t>
      </w:r>
    </w:p>
    <w:p w:rsidR="00611E15" w:rsidRPr="00974663" w:rsidRDefault="00611E15" w:rsidP="00781F89">
      <w:pPr>
        <w:pStyle w:val="af1"/>
        <w:numPr>
          <w:ilvl w:val="0"/>
          <w:numId w:val="30"/>
        </w:numPr>
        <w:tabs>
          <w:tab w:val="num" w:pos="0"/>
          <w:tab w:val="left" w:pos="993"/>
        </w:tabs>
        <w:spacing w:after="0" w:line="360" w:lineRule="auto"/>
        <w:ind w:left="0" w:firstLine="567"/>
        <w:jc w:val="both"/>
        <w:rPr>
          <w:rFonts w:ascii="Times New Roman" w:hAnsi="Times New Roman"/>
          <w:sz w:val="28"/>
          <w:szCs w:val="28"/>
        </w:rPr>
      </w:pPr>
      <w:r w:rsidRPr="00974663">
        <w:rPr>
          <w:rFonts w:ascii="Times New Roman" w:hAnsi="Times New Roman"/>
          <w:sz w:val="28"/>
          <w:szCs w:val="28"/>
        </w:rPr>
        <w:lastRenderedPageBreak/>
        <w:t>антимонопольный орган – федеральный антимонопольный орган и его территориальные органы;</w:t>
      </w:r>
    </w:p>
    <w:p w:rsidR="00A070F3" w:rsidRPr="00974663" w:rsidRDefault="00A070F3" w:rsidP="00781F89">
      <w:pPr>
        <w:pStyle w:val="af1"/>
        <w:numPr>
          <w:ilvl w:val="0"/>
          <w:numId w:val="30"/>
        </w:numPr>
        <w:tabs>
          <w:tab w:val="num" w:pos="0"/>
          <w:tab w:val="left" w:pos="851"/>
          <w:tab w:val="left" w:pos="993"/>
        </w:tabs>
        <w:spacing w:after="0" w:line="360" w:lineRule="auto"/>
        <w:ind w:left="0" w:firstLine="567"/>
        <w:jc w:val="both"/>
        <w:rPr>
          <w:rFonts w:ascii="Times New Roman" w:hAnsi="Times New Roman"/>
          <w:sz w:val="28"/>
          <w:szCs w:val="28"/>
        </w:rPr>
      </w:pPr>
      <w:r w:rsidRPr="00974663">
        <w:rPr>
          <w:rFonts w:ascii="Times New Roman" w:hAnsi="Times New Roman"/>
          <w:sz w:val="28"/>
          <w:szCs w:val="28"/>
        </w:rPr>
        <w:tab/>
        <w:t>антимонопольный комплаенс – совокупность правовых</w:t>
      </w:r>
      <w:r w:rsidR="00C40E81" w:rsidRPr="00974663">
        <w:rPr>
          <w:rFonts w:ascii="Times New Roman" w:hAnsi="Times New Roman"/>
          <w:sz w:val="28"/>
          <w:szCs w:val="28"/>
        </w:rPr>
        <w:t xml:space="preserve"> </w:t>
      </w:r>
      <w:r w:rsidRPr="00974663">
        <w:rPr>
          <w:rFonts w:ascii="Times New Roman" w:hAnsi="Times New Roman"/>
          <w:sz w:val="28"/>
          <w:szCs w:val="28"/>
        </w:rPr>
        <w:t>и организационных мер, направленных на соблюдение требований антимонопольного законодательства и предупреждение его нарушения;</w:t>
      </w:r>
    </w:p>
    <w:p w:rsidR="00A070F3" w:rsidRPr="00974663" w:rsidRDefault="00A070F3" w:rsidP="00781F89">
      <w:pPr>
        <w:pStyle w:val="af1"/>
        <w:numPr>
          <w:ilvl w:val="0"/>
          <w:numId w:val="30"/>
        </w:numPr>
        <w:tabs>
          <w:tab w:val="num" w:pos="0"/>
          <w:tab w:val="left" w:pos="993"/>
        </w:tabs>
        <w:spacing w:after="0" w:line="360" w:lineRule="auto"/>
        <w:ind w:left="0" w:firstLine="567"/>
        <w:jc w:val="both"/>
        <w:rPr>
          <w:rFonts w:ascii="Times New Roman" w:hAnsi="Times New Roman"/>
          <w:sz w:val="28"/>
          <w:szCs w:val="28"/>
        </w:rPr>
      </w:pPr>
      <w:r w:rsidRPr="00974663">
        <w:rPr>
          <w:rFonts w:ascii="Times New Roman" w:hAnsi="Times New Roman"/>
          <w:sz w:val="28"/>
          <w:szCs w:val="28"/>
        </w:rPr>
        <w:t>доклад об антимонопольном комплаенсе – документ, содержащий информацию об организации и функционировании антимонопольного комплаенса;</w:t>
      </w:r>
    </w:p>
    <w:p w:rsidR="00A070F3" w:rsidRPr="00974663" w:rsidRDefault="00A070F3" w:rsidP="00781F89">
      <w:pPr>
        <w:pStyle w:val="af1"/>
        <w:numPr>
          <w:ilvl w:val="0"/>
          <w:numId w:val="30"/>
        </w:numPr>
        <w:tabs>
          <w:tab w:val="num" w:pos="0"/>
          <w:tab w:val="left" w:pos="993"/>
        </w:tabs>
        <w:spacing w:after="0" w:line="360" w:lineRule="auto"/>
        <w:ind w:left="0" w:firstLine="567"/>
        <w:jc w:val="both"/>
        <w:rPr>
          <w:rFonts w:ascii="Times New Roman" w:hAnsi="Times New Roman"/>
          <w:sz w:val="28"/>
          <w:szCs w:val="28"/>
        </w:rPr>
      </w:pPr>
      <w:bookmarkStart w:id="4" w:name="_Hlk126659908"/>
      <w:r w:rsidRPr="00974663">
        <w:rPr>
          <w:rFonts w:ascii="Times New Roman" w:hAnsi="Times New Roman"/>
          <w:sz w:val="28"/>
          <w:szCs w:val="28"/>
        </w:rPr>
        <w:t xml:space="preserve">коллегиальный </w:t>
      </w:r>
      <w:r w:rsidR="00781F89">
        <w:rPr>
          <w:rFonts w:ascii="Times New Roman" w:hAnsi="Times New Roman"/>
          <w:sz w:val="28"/>
          <w:szCs w:val="28"/>
        </w:rPr>
        <w:t>(</w:t>
      </w:r>
      <w:r w:rsidR="00781F89" w:rsidRPr="00974663">
        <w:rPr>
          <w:rFonts w:ascii="Times New Roman" w:hAnsi="Times New Roman"/>
          <w:sz w:val="28"/>
          <w:szCs w:val="28"/>
        </w:rPr>
        <w:t>совещательный</w:t>
      </w:r>
      <w:r w:rsidR="00781F89">
        <w:rPr>
          <w:rFonts w:ascii="Times New Roman" w:hAnsi="Times New Roman"/>
          <w:sz w:val="28"/>
          <w:szCs w:val="28"/>
        </w:rPr>
        <w:t>)</w:t>
      </w:r>
      <w:r w:rsidR="00781F89" w:rsidRPr="00974663">
        <w:rPr>
          <w:rFonts w:ascii="Times New Roman" w:hAnsi="Times New Roman"/>
          <w:sz w:val="28"/>
          <w:szCs w:val="28"/>
        </w:rPr>
        <w:t xml:space="preserve"> </w:t>
      </w:r>
      <w:r w:rsidRPr="00974663">
        <w:rPr>
          <w:rFonts w:ascii="Times New Roman" w:hAnsi="Times New Roman"/>
          <w:sz w:val="28"/>
          <w:szCs w:val="28"/>
        </w:rPr>
        <w:t>орган, осуществляющий оценку эффективности функционирования антимонопольного комплаенса</w:t>
      </w:r>
      <w:r w:rsidR="00781F89">
        <w:rPr>
          <w:rFonts w:ascii="Times New Roman" w:hAnsi="Times New Roman"/>
          <w:sz w:val="28"/>
          <w:szCs w:val="28"/>
        </w:rPr>
        <w:t xml:space="preserve"> -</w:t>
      </w:r>
      <w:bookmarkEnd w:id="4"/>
      <w:r w:rsidR="00781F89">
        <w:rPr>
          <w:rFonts w:ascii="Times New Roman" w:hAnsi="Times New Roman"/>
          <w:sz w:val="28"/>
          <w:szCs w:val="28"/>
        </w:rPr>
        <w:t xml:space="preserve"> </w:t>
      </w:r>
      <w:r w:rsidR="00781F89" w:rsidRPr="00781F89">
        <w:rPr>
          <w:rFonts w:ascii="Times New Roman" w:hAnsi="Times New Roman"/>
          <w:sz w:val="28"/>
          <w:szCs w:val="28"/>
        </w:rPr>
        <w:t>Комисси</w:t>
      </w:r>
      <w:r w:rsidR="00781F89">
        <w:rPr>
          <w:rFonts w:ascii="Times New Roman" w:hAnsi="Times New Roman"/>
          <w:sz w:val="28"/>
          <w:szCs w:val="28"/>
        </w:rPr>
        <w:t>я</w:t>
      </w:r>
      <w:r w:rsidR="00781F89" w:rsidRPr="00781F89">
        <w:rPr>
          <w:rFonts w:ascii="Times New Roman" w:hAnsi="Times New Roman"/>
          <w:sz w:val="28"/>
          <w:szCs w:val="28"/>
        </w:rPr>
        <w:t xml:space="preserve"> по оценке эффективности функционирования антимонопольного комплаенса в администрации Пожарского муниципального округа</w:t>
      </w:r>
      <w:r w:rsidRPr="00974663">
        <w:rPr>
          <w:rFonts w:ascii="Times New Roman" w:hAnsi="Times New Roman"/>
          <w:sz w:val="28"/>
          <w:szCs w:val="28"/>
        </w:rPr>
        <w:t>;</w:t>
      </w:r>
    </w:p>
    <w:p w:rsidR="00A070F3" w:rsidRPr="00974663" w:rsidRDefault="00A070F3" w:rsidP="00781F89">
      <w:pPr>
        <w:pStyle w:val="af1"/>
        <w:numPr>
          <w:ilvl w:val="0"/>
          <w:numId w:val="30"/>
        </w:numPr>
        <w:tabs>
          <w:tab w:val="num" w:pos="0"/>
          <w:tab w:val="left" w:pos="993"/>
        </w:tabs>
        <w:spacing w:after="0" w:line="360" w:lineRule="auto"/>
        <w:ind w:left="0" w:firstLine="567"/>
        <w:jc w:val="both"/>
        <w:rPr>
          <w:rFonts w:ascii="Times New Roman" w:hAnsi="Times New Roman"/>
          <w:sz w:val="28"/>
          <w:szCs w:val="28"/>
        </w:rPr>
      </w:pPr>
      <w:r w:rsidRPr="00974663">
        <w:rPr>
          <w:rFonts w:ascii="Times New Roman" w:hAnsi="Times New Roman"/>
          <w:sz w:val="28"/>
          <w:szCs w:val="28"/>
        </w:rPr>
        <w:t>нарушение антимонопольного законодательства – недопущение, ограничение, устранение конкуренции;</w:t>
      </w:r>
    </w:p>
    <w:p w:rsidR="00A070F3" w:rsidRPr="00974663" w:rsidRDefault="00A070F3" w:rsidP="00781F89">
      <w:pPr>
        <w:pStyle w:val="af1"/>
        <w:numPr>
          <w:ilvl w:val="0"/>
          <w:numId w:val="30"/>
        </w:numPr>
        <w:tabs>
          <w:tab w:val="num" w:pos="0"/>
          <w:tab w:val="left" w:pos="993"/>
        </w:tabs>
        <w:spacing w:after="0" w:line="360" w:lineRule="auto"/>
        <w:ind w:left="0" w:firstLine="567"/>
        <w:jc w:val="both"/>
        <w:rPr>
          <w:rFonts w:ascii="Times New Roman" w:hAnsi="Times New Roman"/>
          <w:sz w:val="28"/>
          <w:szCs w:val="28"/>
        </w:rPr>
      </w:pPr>
      <w:r w:rsidRPr="00974663">
        <w:rPr>
          <w:rFonts w:ascii="Times New Roman" w:hAnsi="Times New Roman"/>
          <w:sz w:val="28"/>
          <w:szCs w:val="28"/>
        </w:rPr>
        <w:t>риски нарушения антимонопольного законодательства – сочетание вероятности и последствий наступления неблагоприятных событий в виде ограничения, устранения или недопущения конкуренции;</w:t>
      </w:r>
    </w:p>
    <w:p w:rsidR="00C40E81" w:rsidRPr="00974663" w:rsidRDefault="00A070F3" w:rsidP="00781F89">
      <w:pPr>
        <w:pStyle w:val="af1"/>
        <w:numPr>
          <w:ilvl w:val="0"/>
          <w:numId w:val="30"/>
        </w:numPr>
        <w:tabs>
          <w:tab w:val="num" w:pos="0"/>
          <w:tab w:val="left" w:pos="993"/>
        </w:tabs>
        <w:spacing w:after="0" w:line="360" w:lineRule="auto"/>
        <w:ind w:left="0" w:firstLine="567"/>
        <w:jc w:val="both"/>
        <w:rPr>
          <w:rFonts w:ascii="Times New Roman" w:hAnsi="Times New Roman"/>
          <w:sz w:val="28"/>
          <w:szCs w:val="28"/>
        </w:rPr>
      </w:pPr>
      <w:bookmarkStart w:id="5" w:name="_Hlk32250812"/>
      <w:bookmarkStart w:id="6" w:name="_Hlk126912657"/>
      <w:r w:rsidRPr="00974663">
        <w:rPr>
          <w:rFonts w:ascii="Times New Roman" w:hAnsi="Times New Roman"/>
          <w:sz w:val="28"/>
          <w:szCs w:val="28"/>
        </w:rPr>
        <w:t xml:space="preserve">уполномоченный орган </w:t>
      </w:r>
      <w:bookmarkEnd w:id="5"/>
      <w:r w:rsidRPr="00974663">
        <w:rPr>
          <w:rFonts w:ascii="Times New Roman" w:hAnsi="Times New Roman"/>
          <w:sz w:val="28"/>
          <w:szCs w:val="28"/>
        </w:rPr>
        <w:t xml:space="preserve">– отраслевой (функциональный) орган администрации Пожарского муниципального </w:t>
      </w:r>
      <w:r w:rsidR="00974663" w:rsidRPr="00974663">
        <w:rPr>
          <w:rFonts w:ascii="Times New Roman" w:hAnsi="Times New Roman"/>
          <w:sz w:val="28"/>
          <w:szCs w:val="28"/>
        </w:rPr>
        <w:t>округа</w:t>
      </w:r>
      <w:r w:rsidRPr="00974663">
        <w:rPr>
          <w:rFonts w:ascii="Times New Roman" w:hAnsi="Times New Roman"/>
          <w:sz w:val="28"/>
          <w:szCs w:val="28"/>
        </w:rPr>
        <w:t>, осуществляющий внедрение и контроль за исполнением антимонопольного комплаенса</w:t>
      </w:r>
      <w:bookmarkEnd w:id="6"/>
      <w:r w:rsidRPr="00974663">
        <w:rPr>
          <w:rFonts w:ascii="Times New Roman" w:hAnsi="Times New Roman"/>
          <w:sz w:val="28"/>
          <w:szCs w:val="28"/>
        </w:rPr>
        <w:t>.</w:t>
      </w:r>
      <w:bookmarkStart w:id="7" w:name="_Hlk32240562"/>
    </w:p>
    <w:p w:rsidR="00C40E81" w:rsidRDefault="00C40E81" w:rsidP="00C40E81">
      <w:pPr>
        <w:tabs>
          <w:tab w:val="num" w:pos="0"/>
          <w:tab w:val="left" w:pos="993"/>
        </w:tabs>
        <w:ind w:firstLine="567"/>
        <w:jc w:val="both"/>
        <w:rPr>
          <w:sz w:val="28"/>
          <w:szCs w:val="28"/>
        </w:rPr>
      </w:pPr>
    </w:p>
    <w:p w:rsidR="00A070F3" w:rsidRPr="00C40E81" w:rsidRDefault="00A070F3" w:rsidP="002F64D5">
      <w:pPr>
        <w:numPr>
          <w:ilvl w:val="0"/>
          <w:numId w:val="25"/>
        </w:numPr>
        <w:tabs>
          <w:tab w:val="left" w:pos="284"/>
          <w:tab w:val="left" w:pos="993"/>
          <w:tab w:val="left" w:pos="1418"/>
        </w:tabs>
        <w:spacing w:line="360" w:lineRule="auto"/>
        <w:jc w:val="center"/>
        <w:rPr>
          <w:sz w:val="28"/>
          <w:szCs w:val="28"/>
        </w:rPr>
      </w:pPr>
      <w:r w:rsidRPr="00F844AC">
        <w:rPr>
          <w:b/>
          <w:sz w:val="28"/>
          <w:szCs w:val="28"/>
        </w:rPr>
        <w:t xml:space="preserve">Задачи </w:t>
      </w:r>
      <w:r>
        <w:rPr>
          <w:b/>
          <w:sz w:val="28"/>
          <w:szCs w:val="28"/>
        </w:rPr>
        <w:t xml:space="preserve">и принципы </w:t>
      </w:r>
      <w:r w:rsidRPr="00F844AC">
        <w:rPr>
          <w:b/>
          <w:sz w:val="28"/>
          <w:szCs w:val="28"/>
        </w:rPr>
        <w:t>антимонопольного комплаенса</w:t>
      </w:r>
    </w:p>
    <w:bookmarkEnd w:id="7"/>
    <w:p w:rsidR="00A070F3" w:rsidRPr="00F844AC" w:rsidRDefault="00A070F3" w:rsidP="00E72869">
      <w:pPr>
        <w:pStyle w:val="af1"/>
        <w:numPr>
          <w:ilvl w:val="1"/>
          <w:numId w:val="25"/>
        </w:numPr>
        <w:tabs>
          <w:tab w:val="left" w:pos="1134"/>
        </w:tabs>
        <w:spacing w:after="0" w:line="360" w:lineRule="auto"/>
        <w:rPr>
          <w:rFonts w:ascii="Times New Roman" w:eastAsia="Times New Roman" w:hAnsi="Times New Roman"/>
          <w:sz w:val="28"/>
          <w:szCs w:val="28"/>
          <w:lang w:eastAsia="ru-RU"/>
        </w:rPr>
      </w:pPr>
      <w:r w:rsidRPr="00F844AC">
        <w:rPr>
          <w:rFonts w:ascii="Times New Roman" w:eastAsia="Times New Roman" w:hAnsi="Times New Roman"/>
          <w:sz w:val="28"/>
          <w:szCs w:val="28"/>
          <w:lang w:eastAsia="ru-RU"/>
        </w:rPr>
        <w:t>Задачи антимонопольного комплаенса:</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выявление рисков нарушения антимонопольного законодательства;</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управление рисками нарушения антимонопольного законодательства;</w:t>
      </w:r>
    </w:p>
    <w:p w:rsidR="001051A8" w:rsidRDefault="00A070F3" w:rsidP="001051A8">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контроль за соответствием деятельности администрации Пожарского муниципального </w:t>
      </w:r>
      <w:r w:rsidR="00974663" w:rsidRPr="00566ECD">
        <w:rPr>
          <w:rFonts w:ascii="Times New Roman" w:hAnsi="Times New Roman"/>
          <w:sz w:val="28"/>
          <w:szCs w:val="28"/>
        </w:rPr>
        <w:t xml:space="preserve">округа </w:t>
      </w:r>
      <w:r w:rsidRPr="00566ECD">
        <w:rPr>
          <w:rFonts w:ascii="Times New Roman" w:hAnsi="Times New Roman"/>
          <w:sz w:val="28"/>
          <w:szCs w:val="28"/>
        </w:rPr>
        <w:t>требованиям антимонопольного законодательства;</w:t>
      </w:r>
    </w:p>
    <w:p w:rsidR="00A070F3" w:rsidRPr="001051A8" w:rsidRDefault="00A070F3" w:rsidP="001051A8">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1051A8">
        <w:rPr>
          <w:rFonts w:ascii="Times New Roman" w:hAnsi="Times New Roman"/>
          <w:sz w:val="28"/>
          <w:szCs w:val="28"/>
        </w:rPr>
        <w:t xml:space="preserve">оценка эффективности функционирования в администрации Пожарского муниципального </w:t>
      </w:r>
      <w:r w:rsidR="00974663" w:rsidRPr="001051A8">
        <w:rPr>
          <w:rFonts w:ascii="Times New Roman" w:hAnsi="Times New Roman"/>
          <w:sz w:val="28"/>
          <w:szCs w:val="28"/>
        </w:rPr>
        <w:t xml:space="preserve">округа </w:t>
      </w:r>
      <w:r w:rsidRPr="001051A8">
        <w:rPr>
          <w:rFonts w:ascii="Times New Roman" w:hAnsi="Times New Roman"/>
          <w:sz w:val="28"/>
          <w:szCs w:val="28"/>
        </w:rPr>
        <w:t>антимонопольного комплаенса.</w:t>
      </w:r>
    </w:p>
    <w:p w:rsidR="00A070F3" w:rsidRDefault="00A070F3" w:rsidP="00E72869">
      <w:pPr>
        <w:tabs>
          <w:tab w:val="num" w:pos="426"/>
          <w:tab w:val="left" w:pos="1134"/>
        </w:tabs>
        <w:spacing w:line="360" w:lineRule="auto"/>
        <w:ind w:firstLine="567"/>
        <w:jc w:val="both"/>
        <w:rPr>
          <w:sz w:val="28"/>
          <w:szCs w:val="28"/>
        </w:rPr>
      </w:pPr>
      <w:r>
        <w:rPr>
          <w:sz w:val="28"/>
          <w:szCs w:val="28"/>
        </w:rPr>
        <w:lastRenderedPageBreak/>
        <w:t xml:space="preserve">2.2. </w:t>
      </w:r>
      <w:r w:rsidRPr="00F844AC">
        <w:rPr>
          <w:sz w:val="28"/>
          <w:szCs w:val="28"/>
        </w:rPr>
        <w:t xml:space="preserve">При организации антимонопольного комплаенса </w:t>
      </w:r>
      <w:r>
        <w:rPr>
          <w:sz w:val="28"/>
          <w:szCs w:val="28"/>
        </w:rPr>
        <w:t>а</w:t>
      </w:r>
      <w:r w:rsidRPr="00F844AC">
        <w:rPr>
          <w:sz w:val="28"/>
          <w:szCs w:val="28"/>
        </w:rPr>
        <w:t>дминистраци</w:t>
      </w:r>
      <w:r>
        <w:rPr>
          <w:sz w:val="28"/>
          <w:szCs w:val="28"/>
        </w:rPr>
        <w:t>я</w:t>
      </w:r>
      <w:r w:rsidRPr="00F844AC">
        <w:rPr>
          <w:sz w:val="28"/>
          <w:szCs w:val="28"/>
        </w:rPr>
        <w:t xml:space="preserve"> </w:t>
      </w:r>
      <w:r>
        <w:rPr>
          <w:sz w:val="28"/>
          <w:szCs w:val="28"/>
        </w:rPr>
        <w:t xml:space="preserve">Пожарского </w:t>
      </w:r>
      <w:r w:rsidRPr="00F844AC">
        <w:rPr>
          <w:sz w:val="28"/>
          <w:szCs w:val="28"/>
        </w:rPr>
        <w:t xml:space="preserve">муниципального </w:t>
      </w:r>
      <w:r w:rsidR="00974663" w:rsidRPr="00974663">
        <w:rPr>
          <w:sz w:val="28"/>
          <w:szCs w:val="28"/>
        </w:rPr>
        <w:t xml:space="preserve">округа </w:t>
      </w:r>
      <w:r w:rsidR="00BB4936">
        <w:rPr>
          <w:sz w:val="28"/>
          <w:szCs w:val="28"/>
        </w:rPr>
        <w:t xml:space="preserve">(далее администрация округа) </w:t>
      </w:r>
      <w:r w:rsidRPr="00F844AC">
        <w:rPr>
          <w:sz w:val="28"/>
          <w:szCs w:val="28"/>
        </w:rPr>
        <w:t>руководствуется следующими принципами:</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заинтересованность руководства администрации </w:t>
      </w:r>
      <w:r w:rsidR="00566ECD" w:rsidRPr="00566ECD">
        <w:rPr>
          <w:rFonts w:ascii="Times New Roman" w:hAnsi="Times New Roman"/>
          <w:sz w:val="28"/>
          <w:szCs w:val="28"/>
        </w:rPr>
        <w:t xml:space="preserve">округа </w:t>
      </w:r>
      <w:r w:rsidRPr="00566ECD">
        <w:rPr>
          <w:rFonts w:ascii="Times New Roman" w:hAnsi="Times New Roman"/>
          <w:sz w:val="28"/>
          <w:szCs w:val="28"/>
        </w:rPr>
        <w:t>в эффективности функционирования антимонопольного комплаенса;</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регулярность оценки рисков нарушения антимонопольного законодательства;</w:t>
      </w:r>
      <w:r w:rsidR="00566ECD" w:rsidRPr="00566ECD">
        <w:rPr>
          <w:rFonts w:ascii="Times New Roman" w:hAnsi="Times New Roman"/>
          <w:sz w:val="28"/>
          <w:szCs w:val="28"/>
        </w:rPr>
        <w:tab/>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информационная открытость функционирования антимонопольного комплаенса в администрации </w:t>
      </w:r>
      <w:r w:rsidR="00566ECD" w:rsidRPr="00566ECD">
        <w:rPr>
          <w:rFonts w:ascii="Times New Roman" w:hAnsi="Times New Roman"/>
          <w:sz w:val="28"/>
          <w:szCs w:val="28"/>
        </w:rPr>
        <w:t>округа</w:t>
      </w:r>
      <w:r w:rsidRPr="00566ECD">
        <w:rPr>
          <w:rFonts w:ascii="Times New Roman" w:hAnsi="Times New Roman"/>
          <w:sz w:val="28"/>
          <w:szCs w:val="28"/>
        </w:rPr>
        <w:t>;</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непрерывность функционирования антимонопольного комплаенса в администрации </w:t>
      </w:r>
      <w:r w:rsidR="00566ECD" w:rsidRPr="00566ECD">
        <w:rPr>
          <w:rFonts w:ascii="Times New Roman" w:hAnsi="Times New Roman"/>
          <w:sz w:val="28"/>
          <w:szCs w:val="28"/>
        </w:rPr>
        <w:t>округа</w:t>
      </w:r>
      <w:r w:rsidRPr="00566ECD">
        <w:rPr>
          <w:rFonts w:ascii="Times New Roman" w:hAnsi="Times New Roman"/>
          <w:sz w:val="28"/>
          <w:szCs w:val="28"/>
        </w:rPr>
        <w:t>;</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совершенствование антимонопольного комплаенса.</w:t>
      </w:r>
    </w:p>
    <w:p w:rsidR="00A070F3" w:rsidRPr="00F844AC" w:rsidRDefault="00A070F3" w:rsidP="00A070F3">
      <w:pPr>
        <w:tabs>
          <w:tab w:val="num" w:pos="0"/>
          <w:tab w:val="left" w:pos="1134"/>
        </w:tabs>
        <w:ind w:firstLine="567"/>
        <w:jc w:val="both"/>
        <w:rPr>
          <w:sz w:val="28"/>
          <w:szCs w:val="28"/>
        </w:rPr>
      </w:pPr>
      <w:r w:rsidRPr="00F844AC">
        <w:rPr>
          <w:sz w:val="28"/>
          <w:szCs w:val="28"/>
        </w:rPr>
        <w:t> </w:t>
      </w:r>
    </w:p>
    <w:p w:rsidR="00A070F3" w:rsidRPr="009D4128" w:rsidRDefault="00A070F3" w:rsidP="000C3E44">
      <w:pPr>
        <w:pStyle w:val="af1"/>
        <w:numPr>
          <w:ilvl w:val="0"/>
          <w:numId w:val="25"/>
        </w:numPr>
        <w:spacing w:after="0" w:line="360" w:lineRule="auto"/>
        <w:ind w:left="0" w:firstLine="0"/>
        <w:jc w:val="center"/>
        <w:rPr>
          <w:rFonts w:ascii="Times New Roman" w:eastAsia="Times New Roman" w:hAnsi="Times New Roman"/>
          <w:b/>
          <w:sz w:val="28"/>
          <w:szCs w:val="28"/>
          <w:lang w:eastAsia="ru-RU"/>
        </w:rPr>
      </w:pPr>
      <w:r w:rsidRPr="00F844AC">
        <w:rPr>
          <w:rFonts w:ascii="Times New Roman" w:eastAsia="Times New Roman" w:hAnsi="Times New Roman"/>
          <w:b/>
          <w:sz w:val="28"/>
          <w:szCs w:val="28"/>
          <w:lang w:eastAsia="ru-RU"/>
        </w:rPr>
        <w:t>Организация антимонопольного комплаенса</w:t>
      </w:r>
    </w:p>
    <w:p w:rsidR="00A070F3" w:rsidRPr="009D4128" w:rsidRDefault="00B25658" w:rsidP="00E72869">
      <w:pPr>
        <w:pStyle w:val="af1"/>
        <w:numPr>
          <w:ilvl w:val="1"/>
          <w:numId w:val="25"/>
        </w:numPr>
        <w:tabs>
          <w:tab w:val="left" w:pos="993"/>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070F3" w:rsidRPr="009D4128">
        <w:rPr>
          <w:rFonts w:ascii="Times New Roman" w:eastAsia="Times New Roman" w:hAnsi="Times New Roman"/>
          <w:sz w:val="28"/>
          <w:szCs w:val="28"/>
          <w:lang w:eastAsia="ru-RU"/>
        </w:rPr>
        <w:t xml:space="preserve">Общий контроль за организацией и функционированием </w:t>
      </w:r>
      <w:r w:rsidR="00A070F3" w:rsidRPr="009D4128">
        <w:rPr>
          <w:rFonts w:ascii="Times New Roman" w:eastAsia="Times New Roman" w:hAnsi="Times New Roman"/>
          <w:sz w:val="28"/>
          <w:szCs w:val="28"/>
          <w:lang w:eastAsia="ru-RU"/>
        </w:rPr>
        <w:br/>
        <w:t xml:space="preserve">в </w:t>
      </w:r>
      <w:r w:rsidR="00A070F3">
        <w:rPr>
          <w:rFonts w:ascii="Times New Roman" w:eastAsia="Times New Roman" w:hAnsi="Times New Roman"/>
          <w:sz w:val="28"/>
          <w:szCs w:val="28"/>
          <w:lang w:eastAsia="ru-RU"/>
        </w:rPr>
        <w:t>а</w:t>
      </w:r>
      <w:r w:rsidR="00A070F3" w:rsidRPr="009D4128">
        <w:rPr>
          <w:rFonts w:ascii="Times New Roman" w:eastAsia="Times New Roman" w:hAnsi="Times New Roman"/>
          <w:sz w:val="28"/>
          <w:szCs w:val="28"/>
          <w:lang w:eastAsia="ru-RU"/>
        </w:rPr>
        <w:t xml:space="preserve">дминистрации </w:t>
      </w:r>
      <w:r w:rsidR="00566ECD" w:rsidRPr="00566ECD">
        <w:rPr>
          <w:rFonts w:ascii="Times New Roman" w:eastAsia="Times New Roman" w:hAnsi="Times New Roman"/>
          <w:sz w:val="28"/>
          <w:szCs w:val="28"/>
          <w:lang w:eastAsia="ru-RU"/>
        </w:rPr>
        <w:t xml:space="preserve">округа </w:t>
      </w:r>
      <w:r w:rsidR="00A070F3" w:rsidRPr="009D4128">
        <w:rPr>
          <w:rFonts w:ascii="Times New Roman" w:eastAsia="Times New Roman" w:hAnsi="Times New Roman"/>
          <w:sz w:val="28"/>
          <w:szCs w:val="28"/>
          <w:lang w:eastAsia="ru-RU"/>
        </w:rPr>
        <w:t xml:space="preserve">антимонопольного комплаенса осуществляется </w:t>
      </w:r>
      <w:r w:rsidR="00A070F3">
        <w:rPr>
          <w:rFonts w:ascii="Times New Roman" w:eastAsia="Times New Roman" w:hAnsi="Times New Roman"/>
          <w:sz w:val="28"/>
          <w:szCs w:val="28"/>
          <w:lang w:eastAsia="ru-RU"/>
        </w:rPr>
        <w:t>г</w:t>
      </w:r>
      <w:r w:rsidR="00A070F3" w:rsidRPr="009D4128">
        <w:rPr>
          <w:rFonts w:ascii="Times New Roman" w:eastAsia="Times New Roman" w:hAnsi="Times New Roman"/>
          <w:sz w:val="28"/>
          <w:szCs w:val="28"/>
          <w:lang w:eastAsia="ru-RU"/>
        </w:rPr>
        <w:t xml:space="preserve">лавой </w:t>
      </w:r>
      <w:r w:rsidR="00A070F3">
        <w:rPr>
          <w:rFonts w:ascii="Times New Roman" w:eastAsia="Times New Roman" w:hAnsi="Times New Roman"/>
          <w:sz w:val="28"/>
          <w:szCs w:val="28"/>
          <w:lang w:eastAsia="ru-RU"/>
        </w:rPr>
        <w:t xml:space="preserve">Пожарского </w:t>
      </w:r>
      <w:r w:rsidR="00A070F3" w:rsidRPr="009D4128">
        <w:rPr>
          <w:rFonts w:ascii="Times New Roman" w:eastAsia="Times New Roman" w:hAnsi="Times New Roman"/>
          <w:sz w:val="28"/>
          <w:szCs w:val="28"/>
          <w:lang w:eastAsia="ru-RU"/>
        </w:rPr>
        <w:t xml:space="preserve">муниципального </w:t>
      </w:r>
      <w:r w:rsidR="00566ECD" w:rsidRPr="00566ECD">
        <w:rPr>
          <w:rFonts w:ascii="Times New Roman" w:eastAsia="Times New Roman" w:hAnsi="Times New Roman"/>
          <w:sz w:val="28"/>
          <w:szCs w:val="28"/>
          <w:lang w:eastAsia="ru-RU"/>
        </w:rPr>
        <w:t>округа</w:t>
      </w:r>
      <w:r w:rsidR="00A070F3" w:rsidRPr="009D4128">
        <w:rPr>
          <w:rFonts w:ascii="Times New Roman" w:eastAsia="Times New Roman" w:hAnsi="Times New Roman"/>
          <w:sz w:val="28"/>
          <w:szCs w:val="28"/>
          <w:lang w:eastAsia="ru-RU"/>
        </w:rPr>
        <w:t>, который:</w:t>
      </w:r>
    </w:p>
    <w:p w:rsidR="00A070F3" w:rsidRPr="00566ECD" w:rsidRDefault="00A070F3" w:rsidP="00781F89">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принимает муниципальные правовые акты и другие распорядительные документы, регламентирующие функционирование антимонопольного комплаенса;</w:t>
      </w:r>
    </w:p>
    <w:p w:rsidR="00A070F3" w:rsidRPr="00566ECD" w:rsidRDefault="00A070F3" w:rsidP="00781F8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применяет предусмотренные законодательством Российской Федерации меры ответственности за несоблюдение муниципальными служащими администрации </w:t>
      </w:r>
      <w:r w:rsidR="00566ECD" w:rsidRPr="00566ECD">
        <w:rPr>
          <w:rFonts w:ascii="Times New Roman" w:hAnsi="Times New Roman"/>
          <w:sz w:val="28"/>
          <w:szCs w:val="28"/>
        </w:rPr>
        <w:t xml:space="preserve">округа </w:t>
      </w:r>
      <w:r w:rsidRPr="00566ECD">
        <w:rPr>
          <w:rFonts w:ascii="Times New Roman" w:hAnsi="Times New Roman"/>
          <w:sz w:val="28"/>
          <w:szCs w:val="28"/>
        </w:rPr>
        <w:t>нормативных правовых актов (распорядительных документов) об антимонопольном комплаенсе;</w:t>
      </w:r>
    </w:p>
    <w:p w:rsidR="00A070F3" w:rsidRPr="00566ECD" w:rsidRDefault="00A070F3" w:rsidP="00781F8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rsidR="00A070F3" w:rsidRPr="00566ECD" w:rsidRDefault="00A070F3" w:rsidP="00C85689">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осуществляет контроль за устранением выявленных недостатков антимонопольного комплаенса.</w:t>
      </w:r>
    </w:p>
    <w:p w:rsidR="00566ECD" w:rsidRDefault="00A070F3" w:rsidP="00A611AB">
      <w:pPr>
        <w:tabs>
          <w:tab w:val="left" w:pos="567"/>
        </w:tabs>
        <w:spacing w:line="360" w:lineRule="auto"/>
        <w:jc w:val="both"/>
        <w:rPr>
          <w:sz w:val="28"/>
          <w:szCs w:val="28"/>
        </w:rPr>
      </w:pPr>
      <w:r>
        <w:rPr>
          <w:sz w:val="28"/>
          <w:szCs w:val="28"/>
        </w:rPr>
        <w:tab/>
      </w:r>
      <w:r>
        <w:rPr>
          <w:sz w:val="28"/>
          <w:szCs w:val="28"/>
        </w:rPr>
        <w:tab/>
        <w:t>3.2.</w:t>
      </w:r>
      <w:r w:rsidR="00C85689">
        <w:rPr>
          <w:sz w:val="28"/>
          <w:szCs w:val="28"/>
        </w:rPr>
        <w:tab/>
      </w:r>
      <w:r w:rsidR="00C85689">
        <w:rPr>
          <w:sz w:val="28"/>
          <w:szCs w:val="28"/>
        </w:rPr>
        <w:tab/>
      </w:r>
      <w:r w:rsidRPr="00483D39">
        <w:rPr>
          <w:sz w:val="28"/>
          <w:szCs w:val="28"/>
        </w:rPr>
        <w:t xml:space="preserve">Функции </w:t>
      </w:r>
      <w:r>
        <w:rPr>
          <w:sz w:val="28"/>
          <w:szCs w:val="28"/>
        </w:rPr>
        <w:t>у</w:t>
      </w:r>
      <w:r w:rsidRPr="00483D39">
        <w:rPr>
          <w:sz w:val="28"/>
          <w:szCs w:val="28"/>
        </w:rPr>
        <w:t xml:space="preserve">полномоченного </w:t>
      </w:r>
      <w:r>
        <w:rPr>
          <w:sz w:val="28"/>
          <w:szCs w:val="28"/>
        </w:rPr>
        <w:t>органа</w:t>
      </w:r>
      <w:r w:rsidRPr="00483D39">
        <w:rPr>
          <w:sz w:val="28"/>
          <w:szCs w:val="28"/>
        </w:rPr>
        <w:t>, связанные с организацией и функционированием антимонопольного комплаенса, распределяются между</w:t>
      </w:r>
      <w:r>
        <w:rPr>
          <w:sz w:val="28"/>
          <w:szCs w:val="28"/>
        </w:rPr>
        <w:t xml:space="preserve"> следующими </w:t>
      </w:r>
      <w:r w:rsidRPr="00483D39">
        <w:rPr>
          <w:sz w:val="28"/>
          <w:szCs w:val="28"/>
        </w:rPr>
        <w:t xml:space="preserve">отраслевыми (функциональными) органами администрации </w:t>
      </w:r>
      <w:r w:rsidR="00566ECD" w:rsidRPr="00566ECD">
        <w:rPr>
          <w:sz w:val="28"/>
          <w:szCs w:val="28"/>
        </w:rPr>
        <w:lastRenderedPageBreak/>
        <w:t xml:space="preserve">округа </w:t>
      </w:r>
      <w:r w:rsidR="00BB4936">
        <w:rPr>
          <w:sz w:val="28"/>
          <w:szCs w:val="28"/>
        </w:rPr>
        <w:t>(далее -</w:t>
      </w:r>
      <w:r w:rsidR="00BB4936" w:rsidRPr="00BB4936">
        <w:t xml:space="preserve"> </w:t>
      </w:r>
      <w:r w:rsidR="00BB4936" w:rsidRPr="00BB4936">
        <w:rPr>
          <w:sz w:val="28"/>
          <w:szCs w:val="28"/>
        </w:rPr>
        <w:t>отраслевы</w:t>
      </w:r>
      <w:r w:rsidR="00BB4936">
        <w:rPr>
          <w:sz w:val="28"/>
          <w:szCs w:val="28"/>
        </w:rPr>
        <w:t>е</w:t>
      </w:r>
      <w:r w:rsidR="00BB4936" w:rsidRPr="00BB4936">
        <w:rPr>
          <w:sz w:val="28"/>
          <w:szCs w:val="28"/>
        </w:rPr>
        <w:t xml:space="preserve"> (функциональны</w:t>
      </w:r>
      <w:r w:rsidR="00BB4936">
        <w:rPr>
          <w:sz w:val="28"/>
          <w:szCs w:val="28"/>
        </w:rPr>
        <w:t>е</w:t>
      </w:r>
      <w:r w:rsidR="00BB4936" w:rsidRPr="00BB4936">
        <w:rPr>
          <w:sz w:val="28"/>
          <w:szCs w:val="28"/>
        </w:rPr>
        <w:t>) орган</w:t>
      </w:r>
      <w:r w:rsidR="00BB4936">
        <w:rPr>
          <w:sz w:val="28"/>
          <w:szCs w:val="28"/>
        </w:rPr>
        <w:t>ы</w:t>
      </w:r>
      <w:r w:rsidR="00BB4936" w:rsidRPr="00BB4936">
        <w:rPr>
          <w:sz w:val="28"/>
          <w:szCs w:val="28"/>
        </w:rPr>
        <w:t xml:space="preserve"> </w:t>
      </w:r>
      <w:r w:rsidR="00BB4936" w:rsidRPr="007E51C9">
        <w:rPr>
          <w:sz w:val="28"/>
          <w:szCs w:val="28"/>
        </w:rPr>
        <w:t>администрации округа,)</w:t>
      </w:r>
      <w:r w:rsidR="00BB4936">
        <w:rPr>
          <w:sz w:val="28"/>
          <w:szCs w:val="28"/>
        </w:rPr>
        <w:t xml:space="preserve"> </w:t>
      </w:r>
      <w:r w:rsidRPr="00483D39">
        <w:rPr>
          <w:sz w:val="28"/>
          <w:szCs w:val="28"/>
        </w:rPr>
        <w:t>в соответствии с их компетенцией:</w:t>
      </w:r>
      <w:r>
        <w:rPr>
          <w:sz w:val="28"/>
          <w:szCs w:val="28"/>
        </w:rPr>
        <w:t xml:space="preserve"> </w:t>
      </w:r>
      <w:r w:rsidR="00566ECD">
        <w:rPr>
          <w:sz w:val="28"/>
          <w:szCs w:val="28"/>
        </w:rPr>
        <w:t xml:space="preserve">правовым </w:t>
      </w:r>
      <w:r w:rsidRPr="00AB4338">
        <w:rPr>
          <w:sz w:val="28"/>
          <w:szCs w:val="28"/>
        </w:rPr>
        <w:t>отдел</w:t>
      </w:r>
      <w:r>
        <w:rPr>
          <w:sz w:val="28"/>
          <w:szCs w:val="28"/>
        </w:rPr>
        <w:t>ом</w:t>
      </w:r>
      <w:r w:rsidRPr="00AB4338">
        <w:rPr>
          <w:sz w:val="28"/>
          <w:szCs w:val="28"/>
        </w:rPr>
        <w:t xml:space="preserve"> администрации </w:t>
      </w:r>
      <w:r w:rsidR="00566ECD" w:rsidRPr="00566ECD">
        <w:rPr>
          <w:sz w:val="28"/>
          <w:szCs w:val="28"/>
        </w:rPr>
        <w:t>округа</w:t>
      </w:r>
      <w:r>
        <w:rPr>
          <w:sz w:val="28"/>
          <w:szCs w:val="28"/>
        </w:rPr>
        <w:t xml:space="preserve">, Общим </w:t>
      </w:r>
      <w:r w:rsidRPr="00AB4338">
        <w:rPr>
          <w:sz w:val="28"/>
          <w:szCs w:val="28"/>
        </w:rPr>
        <w:t>отдел</w:t>
      </w:r>
      <w:r>
        <w:rPr>
          <w:sz w:val="28"/>
          <w:szCs w:val="28"/>
        </w:rPr>
        <w:t>ом</w:t>
      </w:r>
      <w:r w:rsidRPr="00AB4338">
        <w:rPr>
          <w:sz w:val="28"/>
          <w:szCs w:val="28"/>
        </w:rPr>
        <w:t xml:space="preserve"> администрации </w:t>
      </w:r>
      <w:r w:rsidR="00566ECD" w:rsidRPr="00566ECD">
        <w:rPr>
          <w:sz w:val="28"/>
          <w:szCs w:val="28"/>
        </w:rPr>
        <w:t xml:space="preserve">округа </w:t>
      </w:r>
      <w:r>
        <w:rPr>
          <w:sz w:val="28"/>
          <w:szCs w:val="28"/>
        </w:rPr>
        <w:t xml:space="preserve">и отделом </w:t>
      </w:r>
      <w:r w:rsidR="00566ECD">
        <w:rPr>
          <w:sz w:val="28"/>
          <w:szCs w:val="28"/>
        </w:rPr>
        <w:t xml:space="preserve">экономики и проектного управления </w:t>
      </w:r>
      <w:r w:rsidRPr="00AB4338">
        <w:rPr>
          <w:sz w:val="28"/>
          <w:szCs w:val="28"/>
        </w:rPr>
        <w:t xml:space="preserve">администрации </w:t>
      </w:r>
      <w:r w:rsidR="00566ECD" w:rsidRPr="00566ECD">
        <w:rPr>
          <w:sz w:val="28"/>
          <w:szCs w:val="28"/>
        </w:rPr>
        <w:t>округа</w:t>
      </w:r>
      <w:r>
        <w:rPr>
          <w:sz w:val="28"/>
          <w:szCs w:val="28"/>
        </w:rPr>
        <w:t>.</w:t>
      </w:r>
    </w:p>
    <w:p w:rsidR="00A070F3" w:rsidRPr="00585C9A" w:rsidRDefault="00566ECD" w:rsidP="004D2A7A">
      <w:pPr>
        <w:tabs>
          <w:tab w:val="num" w:pos="360"/>
          <w:tab w:val="left" w:pos="567"/>
          <w:tab w:val="left" w:pos="709"/>
          <w:tab w:val="left" w:pos="1134"/>
        </w:tabs>
        <w:spacing w:line="360" w:lineRule="auto"/>
        <w:jc w:val="both"/>
        <w:rPr>
          <w:sz w:val="28"/>
          <w:szCs w:val="28"/>
        </w:rPr>
      </w:pPr>
      <w:r>
        <w:rPr>
          <w:sz w:val="28"/>
          <w:szCs w:val="28"/>
        </w:rPr>
        <w:tab/>
      </w:r>
      <w:r>
        <w:rPr>
          <w:sz w:val="28"/>
          <w:szCs w:val="28"/>
        </w:rPr>
        <w:tab/>
      </w:r>
      <w:r w:rsidR="00A070F3">
        <w:rPr>
          <w:sz w:val="28"/>
          <w:szCs w:val="28"/>
        </w:rPr>
        <w:t>3.</w:t>
      </w:r>
      <w:r w:rsidR="00BB7A88">
        <w:rPr>
          <w:sz w:val="28"/>
          <w:szCs w:val="28"/>
        </w:rPr>
        <w:t>3</w:t>
      </w:r>
      <w:r w:rsidR="00A070F3">
        <w:rPr>
          <w:sz w:val="28"/>
          <w:szCs w:val="28"/>
        </w:rPr>
        <w:t>.</w:t>
      </w:r>
      <w:r w:rsidR="004D2A7A">
        <w:rPr>
          <w:sz w:val="28"/>
          <w:szCs w:val="28"/>
        </w:rPr>
        <w:tab/>
      </w:r>
      <w:r w:rsidR="00A070F3">
        <w:rPr>
          <w:sz w:val="28"/>
          <w:szCs w:val="28"/>
        </w:rPr>
        <w:t xml:space="preserve">К </w:t>
      </w:r>
      <w:r w:rsidR="00A070F3" w:rsidRPr="00585C9A">
        <w:rPr>
          <w:sz w:val="28"/>
          <w:szCs w:val="28"/>
        </w:rPr>
        <w:t xml:space="preserve">компетенции </w:t>
      </w:r>
      <w:bookmarkStart w:id="8" w:name="_Hlk32248283"/>
      <w:r w:rsidR="00781F89">
        <w:rPr>
          <w:sz w:val="28"/>
          <w:szCs w:val="28"/>
        </w:rPr>
        <w:t xml:space="preserve">правового </w:t>
      </w:r>
      <w:r w:rsidR="00A070F3" w:rsidRPr="00585C9A">
        <w:rPr>
          <w:sz w:val="28"/>
          <w:szCs w:val="28"/>
        </w:rPr>
        <w:t xml:space="preserve">отдела администрации </w:t>
      </w:r>
      <w:bookmarkEnd w:id="8"/>
      <w:r w:rsidRPr="00566ECD">
        <w:rPr>
          <w:sz w:val="28"/>
          <w:szCs w:val="28"/>
        </w:rPr>
        <w:t xml:space="preserve">округа </w:t>
      </w:r>
      <w:r w:rsidR="00A070F3" w:rsidRPr="00585C9A">
        <w:rPr>
          <w:sz w:val="28"/>
          <w:szCs w:val="28"/>
        </w:rPr>
        <w:t>относятся следующие функции:</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информирование главы Пожарского муниципального </w:t>
      </w:r>
      <w:r w:rsidR="002A1A92">
        <w:rPr>
          <w:rFonts w:ascii="Times New Roman" w:hAnsi="Times New Roman"/>
          <w:sz w:val="28"/>
          <w:szCs w:val="28"/>
        </w:rPr>
        <w:t xml:space="preserve">округа </w:t>
      </w:r>
      <w:r w:rsidRPr="00566ECD">
        <w:rPr>
          <w:rFonts w:ascii="Times New Roman" w:hAnsi="Times New Roman"/>
          <w:sz w:val="28"/>
          <w:szCs w:val="28"/>
        </w:rPr>
        <w:t>о внутренних документах, которые могут повлечь нарушение антимонопольного законодательства;</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участие в разработке процедуры внутреннего расследования, связанного с функционированием антимонопольного комплаенса;</w:t>
      </w:r>
    </w:p>
    <w:p w:rsidR="00A070F3" w:rsidRPr="00566ECD"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участие в проведении внутренних расследований, связанных </w:t>
      </w:r>
      <w:r w:rsidRPr="00566ECD">
        <w:rPr>
          <w:rFonts w:ascii="Times New Roman" w:hAnsi="Times New Roman"/>
          <w:sz w:val="28"/>
          <w:szCs w:val="28"/>
        </w:rPr>
        <w:br/>
        <w:t>с функционированием антимонопольного комплаенса.</w:t>
      </w:r>
    </w:p>
    <w:p w:rsidR="00F77C22"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566ECD">
        <w:rPr>
          <w:rFonts w:ascii="Times New Roman" w:hAnsi="Times New Roman"/>
          <w:sz w:val="28"/>
          <w:szCs w:val="28"/>
        </w:rPr>
        <w:t xml:space="preserve">консультирование муниципальных служащих администрации </w:t>
      </w:r>
      <w:r w:rsidR="003D30BE" w:rsidRPr="003D30BE">
        <w:rPr>
          <w:rFonts w:ascii="Times New Roman" w:hAnsi="Times New Roman"/>
          <w:sz w:val="28"/>
          <w:szCs w:val="28"/>
        </w:rPr>
        <w:t xml:space="preserve">округа </w:t>
      </w:r>
      <w:r w:rsidRPr="00566ECD">
        <w:rPr>
          <w:rFonts w:ascii="Times New Roman" w:hAnsi="Times New Roman"/>
          <w:sz w:val="28"/>
          <w:szCs w:val="28"/>
        </w:rPr>
        <w:t>по вопросам, связанным с</w:t>
      </w:r>
      <w:r w:rsidR="00CA7CF9" w:rsidRPr="00566ECD">
        <w:rPr>
          <w:rFonts w:ascii="Times New Roman" w:hAnsi="Times New Roman"/>
          <w:sz w:val="28"/>
          <w:szCs w:val="28"/>
        </w:rPr>
        <w:t xml:space="preserve"> </w:t>
      </w:r>
      <w:proofErr w:type="gramStart"/>
      <w:r w:rsidR="00CA7CF9" w:rsidRPr="00566ECD">
        <w:rPr>
          <w:rFonts w:ascii="Times New Roman" w:hAnsi="Times New Roman"/>
          <w:sz w:val="28"/>
          <w:szCs w:val="28"/>
        </w:rPr>
        <w:t xml:space="preserve">соблюдением </w:t>
      </w:r>
      <w:r w:rsidRPr="00566ECD">
        <w:rPr>
          <w:rFonts w:ascii="Times New Roman" w:hAnsi="Times New Roman"/>
          <w:sz w:val="28"/>
          <w:szCs w:val="28"/>
        </w:rPr>
        <w:t xml:space="preserve"> антимонопольн</w:t>
      </w:r>
      <w:r w:rsidR="00CA7CF9" w:rsidRPr="00566ECD">
        <w:rPr>
          <w:rFonts w:ascii="Times New Roman" w:hAnsi="Times New Roman"/>
          <w:sz w:val="28"/>
          <w:szCs w:val="28"/>
        </w:rPr>
        <w:t>ого</w:t>
      </w:r>
      <w:proofErr w:type="gramEnd"/>
      <w:r w:rsidR="00CA7CF9" w:rsidRPr="00566ECD">
        <w:rPr>
          <w:rFonts w:ascii="Times New Roman" w:hAnsi="Times New Roman"/>
          <w:sz w:val="28"/>
          <w:szCs w:val="28"/>
        </w:rPr>
        <w:t xml:space="preserve"> законодательства и  антимонопольным </w:t>
      </w:r>
      <w:r w:rsidRPr="00566ECD">
        <w:rPr>
          <w:rFonts w:ascii="Times New Roman" w:hAnsi="Times New Roman"/>
          <w:sz w:val="28"/>
          <w:szCs w:val="28"/>
        </w:rPr>
        <w:t>комплаенсом, в пределах компетенции.</w:t>
      </w:r>
    </w:p>
    <w:p w:rsidR="00A070F3" w:rsidRPr="00F77C22" w:rsidRDefault="00A070F3" w:rsidP="00E72869">
      <w:pPr>
        <w:pStyle w:val="af1"/>
        <w:numPr>
          <w:ilvl w:val="1"/>
          <w:numId w:val="31"/>
        </w:numPr>
        <w:tabs>
          <w:tab w:val="left" w:pos="567"/>
          <w:tab w:val="left" w:pos="1134"/>
        </w:tabs>
        <w:spacing w:after="0" w:line="360" w:lineRule="auto"/>
        <w:ind w:left="0" w:firstLine="567"/>
        <w:jc w:val="both"/>
        <w:rPr>
          <w:rFonts w:ascii="Times New Roman" w:hAnsi="Times New Roman"/>
          <w:sz w:val="28"/>
          <w:szCs w:val="28"/>
        </w:rPr>
      </w:pPr>
      <w:r w:rsidRPr="00F77C22">
        <w:rPr>
          <w:rFonts w:ascii="Times New Roman" w:hAnsi="Times New Roman"/>
          <w:sz w:val="28"/>
          <w:szCs w:val="28"/>
        </w:rPr>
        <w:t xml:space="preserve">К компетенции Общего отдела администрации </w:t>
      </w:r>
      <w:r w:rsidR="003D30BE" w:rsidRPr="003D30BE">
        <w:rPr>
          <w:rFonts w:ascii="Times New Roman" w:hAnsi="Times New Roman"/>
          <w:sz w:val="28"/>
          <w:szCs w:val="28"/>
        </w:rPr>
        <w:t xml:space="preserve">округа </w:t>
      </w:r>
      <w:r w:rsidRPr="00F77C22">
        <w:rPr>
          <w:rFonts w:ascii="Times New Roman" w:hAnsi="Times New Roman"/>
          <w:sz w:val="28"/>
          <w:szCs w:val="28"/>
        </w:rPr>
        <w:t>относятся следующие функции:</w:t>
      </w:r>
    </w:p>
    <w:p w:rsidR="00A070F3" w:rsidRPr="003D30BE"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3D30BE">
        <w:rPr>
          <w:rFonts w:ascii="Times New Roman" w:hAnsi="Times New Roman"/>
          <w:sz w:val="28"/>
          <w:szCs w:val="28"/>
        </w:rPr>
        <w:t xml:space="preserve">выявление конфликта интересов в деятельности муниципальных служащих и отраслевых (функциональных) органов администрации </w:t>
      </w:r>
      <w:r w:rsidR="003D30BE" w:rsidRPr="003D30BE">
        <w:rPr>
          <w:rFonts w:ascii="Times New Roman" w:hAnsi="Times New Roman"/>
          <w:sz w:val="28"/>
          <w:szCs w:val="28"/>
        </w:rPr>
        <w:t>округа</w:t>
      </w:r>
      <w:r w:rsidRPr="003D30BE">
        <w:rPr>
          <w:rFonts w:ascii="Times New Roman" w:hAnsi="Times New Roman"/>
          <w:sz w:val="28"/>
          <w:szCs w:val="28"/>
        </w:rPr>
        <w:t>, разработка предложений по их исключению;</w:t>
      </w:r>
    </w:p>
    <w:p w:rsidR="00A070F3"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3D30BE">
        <w:rPr>
          <w:rFonts w:ascii="Times New Roman" w:hAnsi="Times New Roman"/>
          <w:sz w:val="28"/>
          <w:szCs w:val="28"/>
        </w:rPr>
        <w:t xml:space="preserve">информирование главы Пожарского муниципального </w:t>
      </w:r>
      <w:r w:rsidR="003D30BE" w:rsidRPr="003D30BE">
        <w:rPr>
          <w:rFonts w:ascii="Times New Roman" w:hAnsi="Times New Roman"/>
          <w:sz w:val="28"/>
          <w:szCs w:val="28"/>
        </w:rPr>
        <w:t xml:space="preserve">округа </w:t>
      </w:r>
      <w:r w:rsidRPr="003D30BE">
        <w:rPr>
          <w:rFonts w:ascii="Times New Roman" w:hAnsi="Times New Roman"/>
          <w:sz w:val="28"/>
          <w:szCs w:val="28"/>
        </w:rPr>
        <w:t>о внутренних документах, которые могут повлечь нарушение антимонопольного законодательства</w:t>
      </w:r>
      <w:r w:rsidR="00CA7CF9" w:rsidRPr="003D30BE">
        <w:rPr>
          <w:rFonts w:ascii="Times New Roman" w:hAnsi="Times New Roman"/>
          <w:sz w:val="28"/>
          <w:szCs w:val="28"/>
        </w:rPr>
        <w:t>;</w:t>
      </w:r>
    </w:p>
    <w:p w:rsidR="003D30BE" w:rsidRPr="003D30BE" w:rsidRDefault="003D30BE"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3D30BE">
        <w:rPr>
          <w:rFonts w:ascii="Times New Roman" w:hAnsi="Times New Roman"/>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p>
    <w:p w:rsidR="00A070F3" w:rsidRPr="003D30BE"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3D30BE">
        <w:rPr>
          <w:rFonts w:ascii="Times New Roman" w:hAnsi="Times New Roman"/>
          <w:sz w:val="28"/>
          <w:szCs w:val="28"/>
        </w:rPr>
        <w:lastRenderedPageBreak/>
        <w:t>разработка процедуры внутреннего расследования, связанного с функционированием антимонопольного комплаенса;</w:t>
      </w:r>
    </w:p>
    <w:p w:rsidR="00A070F3" w:rsidRPr="003D30BE"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3D30BE">
        <w:rPr>
          <w:rFonts w:ascii="Times New Roman" w:hAnsi="Times New Roman"/>
          <w:sz w:val="28"/>
          <w:szCs w:val="28"/>
        </w:rPr>
        <w:t xml:space="preserve">организация проведении внутренних расследований, связанных </w:t>
      </w:r>
      <w:r w:rsidRPr="003D30BE">
        <w:rPr>
          <w:rFonts w:ascii="Times New Roman" w:hAnsi="Times New Roman"/>
          <w:sz w:val="28"/>
          <w:szCs w:val="28"/>
        </w:rPr>
        <w:br/>
        <w:t>с функционированием антимонопольного комплаенса;</w:t>
      </w:r>
    </w:p>
    <w:p w:rsidR="00A070F3" w:rsidRPr="00D56CF7" w:rsidRDefault="00A070F3" w:rsidP="00E72869">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bookmarkStart w:id="9" w:name="_Hlk126911881"/>
      <w:r w:rsidRPr="00D56CF7">
        <w:rPr>
          <w:rFonts w:ascii="Times New Roman" w:hAnsi="Times New Roman"/>
          <w:sz w:val="28"/>
          <w:szCs w:val="28"/>
        </w:rPr>
        <w:t xml:space="preserve">ознакомление муниципальных служащих администрации </w:t>
      </w:r>
      <w:r w:rsidR="003D30BE" w:rsidRPr="00D56CF7">
        <w:rPr>
          <w:rFonts w:ascii="Times New Roman" w:hAnsi="Times New Roman"/>
          <w:sz w:val="28"/>
          <w:szCs w:val="28"/>
        </w:rPr>
        <w:t xml:space="preserve">округа </w:t>
      </w:r>
      <w:r w:rsidRPr="00D56CF7">
        <w:rPr>
          <w:rFonts w:ascii="Times New Roman" w:hAnsi="Times New Roman"/>
          <w:sz w:val="28"/>
          <w:szCs w:val="28"/>
        </w:rPr>
        <w:t>с муниципальным правовым актом об организации антимонопольного комплаенса;</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организация обучающих мероприятий по антимонопольному комплаенсу;</w:t>
      </w:r>
    </w:p>
    <w:p w:rsidR="00A070F3" w:rsidRPr="003D30BE" w:rsidRDefault="00CA7CF9"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консультирование</w:t>
      </w:r>
      <w:r w:rsidRPr="003D30BE">
        <w:rPr>
          <w:rFonts w:ascii="Times New Roman" w:hAnsi="Times New Roman"/>
          <w:sz w:val="28"/>
          <w:szCs w:val="28"/>
        </w:rPr>
        <w:t xml:space="preserve"> муниципальных служащих администрации </w:t>
      </w:r>
      <w:r w:rsidR="003D30BE" w:rsidRPr="003D30BE">
        <w:rPr>
          <w:rFonts w:ascii="Times New Roman" w:hAnsi="Times New Roman"/>
          <w:sz w:val="28"/>
          <w:szCs w:val="28"/>
        </w:rPr>
        <w:t xml:space="preserve">округа </w:t>
      </w:r>
      <w:r w:rsidRPr="003D30BE">
        <w:rPr>
          <w:rFonts w:ascii="Times New Roman" w:hAnsi="Times New Roman"/>
          <w:sz w:val="28"/>
          <w:szCs w:val="28"/>
        </w:rPr>
        <w:t xml:space="preserve">по вопросам, связанным с </w:t>
      </w:r>
      <w:proofErr w:type="gramStart"/>
      <w:r w:rsidRPr="003D30BE">
        <w:rPr>
          <w:rFonts w:ascii="Times New Roman" w:hAnsi="Times New Roman"/>
          <w:sz w:val="28"/>
          <w:szCs w:val="28"/>
        </w:rPr>
        <w:t>соблюдением  антимонопольного</w:t>
      </w:r>
      <w:proofErr w:type="gramEnd"/>
      <w:r w:rsidRPr="003D30BE">
        <w:rPr>
          <w:rFonts w:ascii="Times New Roman" w:hAnsi="Times New Roman"/>
          <w:sz w:val="28"/>
          <w:szCs w:val="28"/>
        </w:rPr>
        <w:t xml:space="preserve"> законодательства и  антимонопольным комплаенсом, в пределах компетенции</w:t>
      </w:r>
      <w:r w:rsidR="00A070F3" w:rsidRPr="003D30BE">
        <w:rPr>
          <w:rFonts w:ascii="Times New Roman" w:hAnsi="Times New Roman"/>
          <w:sz w:val="28"/>
          <w:szCs w:val="28"/>
        </w:rPr>
        <w:t>.</w:t>
      </w:r>
    </w:p>
    <w:bookmarkEnd w:id="9"/>
    <w:p w:rsidR="00A070F3" w:rsidRPr="00D56CF7" w:rsidRDefault="00A070F3" w:rsidP="00E72869">
      <w:pPr>
        <w:pStyle w:val="af1"/>
        <w:numPr>
          <w:ilvl w:val="1"/>
          <w:numId w:val="31"/>
        </w:numPr>
        <w:tabs>
          <w:tab w:val="left" w:pos="567"/>
          <w:tab w:val="left" w:pos="709"/>
          <w:tab w:val="left" w:pos="1134"/>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К компетенции отдела </w:t>
      </w:r>
      <w:r w:rsidR="003D30BE" w:rsidRPr="00D56CF7">
        <w:rPr>
          <w:rFonts w:ascii="Times New Roman" w:hAnsi="Times New Roman"/>
          <w:sz w:val="28"/>
          <w:szCs w:val="28"/>
        </w:rPr>
        <w:t xml:space="preserve">экономики и проектного управления </w:t>
      </w:r>
      <w:r w:rsidRPr="00D56CF7">
        <w:rPr>
          <w:rFonts w:ascii="Times New Roman" w:hAnsi="Times New Roman"/>
          <w:sz w:val="28"/>
          <w:szCs w:val="28"/>
        </w:rPr>
        <w:t xml:space="preserve">администрации </w:t>
      </w:r>
      <w:bookmarkStart w:id="10" w:name="_Hlk126597164"/>
      <w:r w:rsidR="003D30BE" w:rsidRPr="00D56CF7">
        <w:rPr>
          <w:rFonts w:ascii="Times New Roman" w:hAnsi="Times New Roman"/>
          <w:sz w:val="28"/>
          <w:szCs w:val="28"/>
        </w:rPr>
        <w:t xml:space="preserve">округа </w:t>
      </w:r>
      <w:bookmarkEnd w:id="10"/>
      <w:r w:rsidRPr="00D56CF7">
        <w:rPr>
          <w:rFonts w:ascii="Times New Roman" w:hAnsi="Times New Roman"/>
          <w:sz w:val="28"/>
          <w:szCs w:val="28"/>
        </w:rPr>
        <w:t>относятся следующие функции:</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подготовка проекта муниципального правового акта об антимонопольном комплаенсе (внесение изменений в </w:t>
      </w:r>
      <w:r w:rsidR="00CA7CF9" w:rsidRPr="00D56CF7">
        <w:rPr>
          <w:rFonts w:ascii="Times New Roman" w:hAnsi="Times New Roman"/>
          <w:sz w:val="28"/>
          <w:szCs w:val="28"/>
        </w:rPr>
        <w:t>муниципальный правовой акт об антимонопольном комплаенсе</w:t>
      </w:r>
      <w:r w:rsidRPr="00D56CF7">
        <w:rPr>
          <w:rFonts w:ascii="Times New Roman" w:hAnsi="Times New Roman"/>
          <w:sz w:val="28"/>
          <w:szCs w:val="28"/>
        </w:rPr>
        <w:t>), а также других документов, регламентирующих процедуры антимонопольного комплаенса;</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bookmarkStart w:id="11" w:name="_Hlk126597141"/>
      <w:r w:rsidRPr="00D56CF7">
        <w:rPr>
          <w:rFonts w:ascii="Times New Roman" w:hAnsi="Times New Roman"/>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bookmarkEnd w:id="11"/>
      <w:r w:rsidRPr="00D56CF7">
        <w:rPr>
          <w:rFonts w:ascii="Times New Roman" w:hAnsi="Times New Roman"/>
          <w:sz w:val="28"/>
          <w:szCs w:val="28"/>
        </w:rPr>
        <w:t>;</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информирование главы Пожарского муниципального </w:t>
      </w:r>
      <w:r w:rsidR="003D30BE" w:rsidRPr="00D56CF7">
        <w:rPr>
          <w:rFonts w:ascii="Times New Roman" w:hAnsi="Times New Roman"/>
          <w:sz w:val="28"/>
          <w:szCs w:val="28"/>
        </w:rPr>
        <w:t xml:space="preserve">округа </w:t>
      </w:r>
      <w:r w:rsidRPr="00D56CF7">
        <w:rPr>
          <w:rFonts w:ascii="Times New Roman" w:hAnsi="Times New Roman"/>
          <w:sz w:val="28"/>
          <w:szCs w:val="28"/>
        </w:rPr>
        <w:t>о внутренних документах, которые могут повлечь нарушение антимонопольного законодательства;</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подготовка, в том числе на основании предложений, поступивших от других уполномоченных органов, плана мероприятий («дорожной карты») </w:t>
      </w:r>
      <w:r w:rsidRPr="00D56CF7">
        <w:rPr>
          <w:rFonts w:ascii="Times New Roman" w:hAnsi="Times New Roman"/>
          <w:sz w:val="28"/>
          <w:szCs w:val="28"/>
        </w:rPr>
        <w:br/>
        <w:t xml:space="preserve">по снижению рисков нарушения антимонопольного законодательства </w:t>
      </w:r>
      <w:r w:rsidRPr="00D56CF7">
        <w:rPr>
          <w:rFonts w:ascii="Times New Roman" w:hAnsi="Times New Roman"/>
          <w:sz w:val="28"/>
          <w:szCs w:val="28"/>
        </w:rPr>
        <w:br/>
        <w:t xml:space="preserve">на очередной год и представление его главе Пожарского муниципального </w:t>
      </w:r>
      <w:r w:rsidR="003D30BE" w:rsidRPr="00D56CF7">
        <w:rPr>
          <w:rFonts w:ascii="Times New Roman" w:hAnsi="Times New Roman"/>
          <w:sz w:val="28"/>
          <w:szCs w:val="28"/>
        </w:rPr>
        <w:t>округа</w:t>
      </w:r>
      <w:r w:rsidRPr="00D56CF7">
        <w:rPr>
          <w:rFonts w:ascii="Times New Roman" w:hAnsi="Times New Roman"/>
          <w:sz w:val="28"/>
          <w:szCs w:val="28"/>
        </w:rPr>
        <w:t>;</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подготовка доклада об антимонопольном комплаенсе </w:t>
      </w:r>
      <w:r w:rsidRPr="00D56CF7">
        <w:rPr>
          <w:rFonts w:ascii="Times New Roman" w:hAnsi="Times New Roman"/>
          <w:sz w:val="28"/>
          <w:szCs w:val="28"/>
        </w:rPr>
        <w:br/>
        <w:t xml:space="preserve">и представление его главе Пожарского муниципального </w:t>
      </w:r>
      <w:r w:rsidR="003D30BE" w:rsidRPr="00D56CF7">
        <w:rPr>
          <w:rFonts w:ascii="Times New Roman" w:hAnsi="Times New Roman"/>
          <w:sz w:val="28"/>
          <w:szCs w:val="28"/>
        </w:rPr>
        <w:t>округа</w:t>
      </w:r>
      <w:r w:rsidRPr="00D56CF7">
        <w:rPr>
          <w:rFonts w:ascii="Times New Roman" w:hAnsi="Times New Roman"/>
          <w:sz w:val="28"/>
          <w:szCs w:val="28"/>
        </w:rPr>
        <w:t>;</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lastRenderedPageBreak/>
        <w:t xml:space="preserve">участие в проведении внутренних расследований, связанных </w:t>
      </w:r>
      <w:r w:rsidRPr="00D56CF7">
        <w:rPr>
          <w:rFonts w:ascii="Times New Roman" w:hAnsi="Times New Roman"/>
          <w:sz w:val="28"/>
          <w:szCs w:val="28"/>
        </w:rPr>
        <w:br/>
        <w:t>с функционированием антимонопольного комплаенса;</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консультирование муниципальных служащих администрации </w:t>
      </w:r>
      <w:r w:rsidR="003D30BE" w:rsidRPr="00D56CF7">
        <w:rPr>
          <w:rFonts w:ascii="Times New Roman" w:hAnsi="Times New Roman"/>
          <w:sz w:val="28"/>
          <w:szCs w:val="28"/>
        </w:rPr>
        <w:t xml:space="preserve">округа </w:t>
      </w:r>
      <w:r w:rsidRPr="00D56CF7">
        <w:rPr>
          <w:rFonts w:ascii="Times New Roman" w:hAnsi="Times New Roman"/>
          <w:sz w:val="28"/>
          <w:szCs w:val="28"/>
        </w:rPr>
        <w:t>по вопросам, связанным с</w:t>
      </w:r>
      <w:r w:rsidR="00BC1B0A" w:rsidRPr="00D56CF7">
        <w:rPr>
          <w:rFonts w:ascii="Times New Roman" w:hAnsi="Times New Roman"/>
          <w:sz w:val="28"/>
          <w:szCs w:val="28"/>
        </w:rPr>
        <w:t xml:space="preserve"> </w:t>
      </w:r>
      <w:r w:rsidRPr="00D56CF7">
        <w:rPr>
          <w:rFonts w:ascii="Times New Roman" w:hAnsi="Times New Roman"/>
          <w:sz w:val="28"/>
          <w:szCs w:val="28"/>
        </w:rPr>
        <w:t>соблюдением</w:t>
      </w:r>
      <w:r w:rsidR="00CA7CF9" w:rsidRPr="00D56CF7">
        <w:rPr>
          <w:rFonts w:ascii="Times New Roman" w:hAnsi="Times New Roman"/>
          <w:sz w:val="28"/>
          <w:szCs w:val="28"/>
        </w:rPr>
        <w:t xml:space="preserve"> </w:t>
      </w:r>
      <w:r w:rsidRPr="00D56CF7">
        <w:rPr>
          <w:rFonts w:ascii="Times New Roman" w:hAnsi="Times New Roman"/>
          <w:sz w:val="28"/>
          <w:szCs w:val="28"/>
        </w:rPr>
        <w:t>антимонопольного комплаенса, в пределах компетенции;</w:t>
      </w:r>
    </w:p>
    <w:p w:rsidR="00D56CF7" w:rsidRPr="00D56CF7" w:rsidRDefault="00D56CF7"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ознакомление муниципальных служащих администрации округа с муниципальным правовым актом об организации антимонопольного комплаенса;</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взаимодействие с антимонопольным органом и организация содействия ему в части, касающейся вопросов, связанных с проводимыми проверками;</w:t>
      </w:r>
    </w:p>
    <w:p w:rsid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организация обучающих мероприятий по антимонопольному комплаенсу.</w:t>
      </w:r>
    </w:p>
    <w:p w:rsidR="00A070F3" w:rsidRPr="00D56CF7" w:rsidRDefault="00A070F3" w:rsidP="00E72869">
      <w:pPr>
        <w:pStyle w:val="af1"/>
        <w:numPr>
          <w:ilvl w:val="1"/>
          <w:numId w:val="31"/>
        </w:numPr>
        <w:tabs>
          <w:tab w:val="left" w:pos="567"/>
          <w:tab w:val="left" w:pos="1134"/>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К общим функциям уполномоченных органов </w:t>
      </w:r>
      <w:r w:rsidR="00BB4936">
        <w:rPr>
          <w:rFonts w:ascii="Times New Roman" w:hAnsi="Times New Roman"/>
          <w:sz w:val="28"/>
          <w:szCs w:val="28"/>
        </w:rPr>
        <w:t xml:space="preserve">и </w:t>
      </w:r>
      <w:r w:rsidRPr="00D56CF7">
        <w:rPr>
          <w:rFonts w:ascii="Times New Roman" w:hAnsi="Times New Roman"/>
          <w:sz w:val="28"/>
          <w:szCs w:val="28"/>
        </w:rPr>
        <w:t xml:space="preserve">отраслевых (функциональных) органов администрации </w:t>
      </w:r>
      <w:bookmarkStart w:id="12" w:name="_Hlk126598055"/>
      <w:r w:rsidR="00D56CF7" w:rsidRPr="00D56CF7">
        <w:rPr>
          <w:rFonts w:ascii="Times New Roman" w:hAnsi="Times New Roman"/>
          <w:sz w:val="28"/>
          <w:szCs w:val="28"/>
        </w:rPr>
        <w:t>округа</w:t>
      </w:r>
      <w:bookmarkEnd w:id="12"/>
      <w:r w:rsidRPr="00D56CF7">
        <w:rPr>
          <w:rFonts w:ascii="Times New Roman" w:hAnsi="Times New Roman"/>
          <w:sz w:val="28"/>
          <w:szCs w:val="28"/>
        </w:rPr>
        <w:t>, деятельность которых связана с рисками нарушения антимонопольного законодательства, относятся:</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выявление рисков нарушения антимонопольного законодательства, учет обстоятельств, связанных с рисками нарушения антимонопольного законодательства, определение вероятности возникновения рисков нарушения антимонопольного законодательства;</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составление карты рисков;</w:t>
      </w:r>
    </w:p>
    <w:p w:rsidR="00A070F3" w:rsidRPr="00D56CF7" w:rsidRDefault="00A070F3" w:rsidP="00E7286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D56CF7">
        <w:rPr>
          <w:rFonts w:ascii="Times New Roman" w:hAnsi="Times New Roman"/>
          <w:sz w:val="28"/>
          <w:szCs w:val="28"/>
        </w:rPr>
        <w:t xml:space="preserve">подготовка предложений </w:t>
      </w:r>
      <w:r w:rsidR="00CA7CF9" w:rsidRPr="00D56CF7">
        <w:rPr>
          <w:rFonts w:ascii="Times New Roman" w:hAnsi="Times New Roman"/>
          <w:sz w:val="28"/>
          <w:szCs w:val="28"/>
        </w:rPr>
        <w:t xml:space="preserve">и формирование </w:t>
      </w:r>
      <w:r w:rsidRPr="00D56CF7">
        <w:rPr>
          <w:rFonts w:ascii="Times New Roman" w:hAnsi="Times New Roman"/>
          <w:sz w:val="28"/>
          <w:szCs w:val="28"/>
        </w:rPr>
        <w:t>план</w:t>
      </w:r>
      <w:r w:rsidR="00CA7CF9" w:rsidRPr="00D56CF7">
        <w:rPr>
          <w:rFonts w:ascii="Times New Roman" w:hAnsi="Times New Roman"/>
          <w:sz w:val="28"/>
          <w:szCs w:val="28"/>
        </w:rPr>
        <w:t>а</w:t>
      </w:r>
      <w:r w:rsidRPr="00D56CF7">
        <w:rPr>
          <w:rFonts w:ascii="Times New Roman" w:hAnsi="Times New Roman"/>
          <w:sz w:val="28"/>
          <w:szCs w:val="28"/>
        </w:rPr>
        <w:t xml:space="preserve"> мероприятий («дорожн</w:t>
      </w:r>
      <w:r w:rsidR="00CA7CF9" w:rsidRPr="00D56CF7">
        <w:rPr>
          <w:rFonts w:ascii="Times New Roman" w:hAnsi="Times New Roman"/>
          <w:sz w:val="28"/>
          <w:szCs w:val="28"/>
        </w:rPr>
        <w:t>ой</w:t>
      </w:r>
      <w:r w:rsidRPr="00D56CF7">
        <w:rPr>
          <w:rFonts w:ascii="Times New Roman" w:hAnsi="Times New Roman"/>
          <w:sz w:val="28"/>
          <w:szCs w:val="28"/>
        </w:rPr>
        <w:t xml:space="preserve"> карт</w:t>
      </w:r>
      <w:r w:rsidR="00CA7CF9" w:rsidRPr="00D56CF7">
        <w:rPr>
          <w:rFonts w:ascii="Times New Roman" w:hAnsi="Times New Roman"/>
          <w:sz w:val="28"/>
          <w:szCs w:val="28"/>
        </w:rPr>
        <w:t>ы</w:t>
      </w:r>
      <w:r w:rsidRPr="00D56CF7">
        <w:rPr>
          <w:rFonts w:ascii="Times New Roman" w:hAnsi="Times New Roman"/>
          <w:sz w:val="28"/>
          <w:szCs w:val="28"/>
        </w:rPr>
        <w:t>») по снижению рисков нарушения антимонопольного законодательства на очередной год.</w:t>
      </w:r>
    </w:p>
    <w:p w:rsidR="004D2A7A" w:rsidRDefault="004D2A7A" w:rsidP="007E51C9">
      <w:pPr>
        <w:tabs>
          <w:tab w:val="num" w:pos="360"/>
          <w:tab w:val="left" w:pos="993"/>
        </w:tabs>
        <w:rPr>
          <w:sz w:val="28"/>
          <w:szCs w:val="28"/>
        </w:rPr>
      </w:pPr>
    </w:p>
    <w:p w:rsidR="00A070F3" w:rsidRPr="006167D1" w:rsidRDefault="00A070F3" w:rsidP="006167D1">
      <w:pPr>
        <w:pStyle w:val="af1"/>
        <w:numPr>
          <w:ilvl w:val="0"/>
          <w:numId w:val="31"/>
        </w:numPr>
        <w:tabs>
          <w:tab w:val="num" w:pos="360"/>
          <w:tab w:val="left" w:pos="993"/>
        </w:tabs>
        <w:spacing w:after="0" w:line="240" w:lineRule="auto"/>
        <w:jc w:val="center"/>
        <w:rPr>
          <w:rFonts w:ascii="Times New Roman" w:hAnsi="Times New Roman"/>
          <w:b/>
          <w:sz w:val="28"/>
          <w:szCs w:val="28"/>
        </w:rPr>
      </w:pPr>
      <w:r w:rsidRPr="006167D1">
        <w:rPr>
          <w:rFonts w:ascii="Times New Roman" w:hAnsi="Times New Roman"/>
          <w:b/>
          <w:sz w:val="28"/>
          <w:szCs w:val="28"/>
        </w:rPr>
        <w:t xml:space="preserve">Оценка эффективности организации и функционирования </w:t>
      </w:r>
      <w:r w:rsidRPr="006167D1">
        <w:rPr>
          <w:rFonts w:ascii="Times New Roman" w:hAnsi="Times New Roman"/>
          <w:b/>
          <w:sz w:val="28"/>
          <w:szCs w:val="28"/>
        </w:rPr>
        <w:br/>
        <w:t xml:space="preserve">в администрации Пожарского муниципального </w:t>
      </w:r>
      <w:r w:rsidR="006167D1" w:rsidRPr="006167D1">
        <w:rPr>
          <w:rFonts w:ascii="Times New Roman" w:hAnsi="Times New Roman"/>
          <w:b/>
          <w:sz w:val="28"/>
          <w:szCs w:val="28"/>
        </w:rPr>
        <w:t>округа</w:t>
      </w:r>
    </w:p>
    <w:p w:rsidR="002F64D5" w:rsidRPr="006167D1" w:rsidRDefault="00A070F3" w:rsidP="006167D1">
      <w:pPr>
        <w:tabs>
          <w:tab w:val="num" w:pos="360"/>
          <w:tab w:val="left" w:pos="993"/>
        </w:tabs>
        <w:jc w:val="center"/>
        <w:rPr>
          <w:b/>
          <w:sz w:val="28"/>
          <w:szCs w:val="28"/>
        </w:rPr>
      </w:pPr>
      <w:r w:rsidRPr="006167D1">
        <w:rPr>
          <w:b/>
          <w:sz w:val="28"/>
          <w:szCs w:val="28"/>
        </w:rPr>
        <w:t xml:space="preserve"> антимонопольного комплаенса</w:t>
      </w:r>
    </w:p>
    <w:p w:rsidR="002F64D5" w:rsidRPr="002F64D5" w:rsidRDefault="002F64D5" w:rsidP="002F64D5">
      <w:pPr>
        <w:tabs>
          <w:tab w:val="num" w:pos="360"/>
          <w:tab w:val="left" w:pos="993"/>
        </w:tabs>
        <w:jc w:val="center"/>
        <w:rPr>
          <w:b/>
          <w:sz w:val="16"/>
          <w:szCs w:val="16"/>
        </w:rPr>
      </w:pPr>
    </w:p>
    <w:p w:rsidR="00A070F3" w:rsidRDefault="00A070F3" w:rsidP="004D2A7A">
      <w:pPr>
        <w:tabs>
          <w:tab w:val="num" w:pos="360"/>
          <w:tab w:val="left" w:pos="567"/>
          <w:tab w:val="left" w:pos="1134"/>
        </w:tabs>
        <w:spacing w:line="360" w:lineRule="auto"/>
        <w:ind w:firstLine="567"/>
        <w:jc w:val="both"/>
        <w:rPr>
          <w:sz w:val="28"/>
          <w:szCs w:val="28"/>
        </w:rPr>
      </w:pPr>
      <w:r>
        <w:rPr>
          <w:sz w:val="28"/>
          <w:szCs w:val="28"/>
        </w:rPr>
        <w:t>4.1.</w:t>
      </w:r>
      <w:r w:rsidR="006167D1">
        <w:rPr>
          <w:sz w:val="28"/>
          <w:szCs w:val="28"/>
        </w:rPr>
        <w:tab/>
      </w:r>
      <w:r w:rsidRPr="00F844AC">
        <w:rPr>
          <w:sz w:val="28"/>
          <w:szCs w:val="28"/>
        </w:rPr>
        <w:t xml:space="preserve">Оценку эффективности организации и функционирования </w:t>
      </w:r>
      <w:r w:rsidRPr="00F844AC">
        <w:rPr>
          <w:sz w:val="28"/>
          <w:szCs w:val="28"/>
        </w:rPr>
        <w:br/>
        <w:t xml:space="preserve">в </w:t>
      </w:r>
      <w:r>
        <w:rPr>
          <w:sz w:val="28"/>
          <w:szCs w:val="28"/>
        </w:rPr>
        <w:t>а</w:t>
      </w:r>
      <w:r w:rsidRPr="00F844AC">
        <w:rPr>
          <w:sz w:val="28"/>
          <w:szCs w:val="28"/>
        </w:rPr>
        <w:t xml:space="preserve">дминистрации </w:t>
      </w:r>
      <w:r>
        <w:rPr>
          <w:sz w:val="28"/>
          <w:szCs w:val="28"/>
        </w:rPr>
        <w:t xml:space="preserve">Пожарского </w:t>
      </w:r>
      <w:r w:rsidRPr="00F844AC">
        <w:rPr>
          <w:sz w:val="28"/>
          <w:szCs w:val="28"/>
        </w:rPr>
        <w:t xml:space="preserve">муниципального </w:t>
      </w:r>
      <w:r w:rsidR="006167D1" w:rsidRPr="006167D1">
        <w:rPr>
          <w:sz w:val="28"/>
          <w:szCs w:val="28"/>
        </w:rPr>
        <w:t xml:space="preserve">округа </w:t>
      </w:r>
      <w:r w:rsidRPr="00F844AC">
        <w:rPr>
          <w:sz w:val="28"/>
          <w:szCs w:val="28"/>
        </w:rPr>
        <w:t>антимонопольного комплаенса осуществляет коллегиальный</w:t>
      </w:r>
      <w:r w:rsidR="00781F89">
        <w:rPr>
          <w:sz w:val="28"/>
          <w:szCs w:val="28"/>
        </w:rPr>
        <w:t xml:space="preserve"> (совещательный)</w:t>
      </w:r>
      <w:r w:rsidRPr="00F844AC">
        <w:rPr>
          <w:sz w:val="28"/>
          <w:szCs w:val="28"/>
        </w:rPr>
        <w:t xml:space="preserve"> орган</w:t>
      </w:r>
      <w:r w:rsidR="009F2481">
        <w:rPr>
          <w:sz w:val="28"/>
          <w:szCs w:val="28"/>
        </w:rPr>
        <w:t xml:space="preserve">, </w:t>
      </w:r>
      <w:proofErr w:type="gramStart"/>
      <w:r w:rsidR="009F2481">
        <w:rPr>
          <w:sz w:val="28"/>
          <w:szCs w:val="28"/>
        </w:rPr>
        <w:t>созданный  при</w:t>
      </w:r>
      <w:proofErr w:type="gramEnd"/>
      <w:r w:rsidR="009F2481">
        <w:rPr>
          <w:sz w:val="28"/>
          <w:szCs w:val="28"/>
        </w:rPr>
        <w:t xml:space="preserve"> администрации </w:t>
      </w:r>
      <w:r w:rsidR="00781F89" w:rsidRPr="00781F89">
        <w:rPr>
          <w:sz w:val="28"/>
          <w:szCs w:val="28"/>
        </w:rPr>
        <w:t>округа</w:t>
      </w:r>
      <w:r w:rsidR="009F7EFB">
        <w:rPr>
          <w:sz w:val="28"/>
          <w:szCs w:val="28"/>
        </w:rPr>
        <w:t xml:space="preserve"> в лице </w:t>
      </w:r>
      <w:r w:rsidR="009F7EFB" w:rsidRPr="00781F89">
        <w:rPr>
          <w:sz w:val="28"/>
          <w:szCs w:val="28"/>
        </w:rPr>
        <w:t>Комисси</w:t>
      </w:r>
      <w:r w:rsidR="009F7EFB">
        <w:rPr>
          <w:sz w:val="28"/>
          <w:szCs w:val="28"/>
        </w:rPr>
        <w:t>и</w:t>
      </w:r>
      <w:r w:rsidR="009F7EFB" w:rsidRPr="00781F89">
        <w:rPr>
          <w:sz w:val="28"/>
          <w:szCs w:val="28"/>
        </w:rPr>
        <w:t xml:space="preserve"> по оценке эффективности </w:t>
      </w:r>
      <w:r w:rsidR="009F7EFB" w:rsidRPr="00781F89">
        <w:rPr>
          <w:sz w:val="28"/>
          <w:szCs w:val="28"/>
        </w:rPr>
        <w:lastRenderedPageBreak/>
        <w:t>функционирования антимонопольного комплаенса в администрации Пожарского муниципального округа</w:t>
      </w:r>
      <w:r>
        <w:rPr>
          <w:sz w:val="28"/>
          <w:szCs w:val="28"/>
        </w:rPr>
        <w:t xml:space="preserve">. </w:t>
      </w:r>
    </w:p>
    <w:p w:rsidR="00A070F3" w:rsidRPr="00F844AC" w:rsidRDefault="00A070F3" w:rsidP="008072AD">
      <w:pPr>
        <w:tabs>
          <w:tab w:val="left" w:pos="1134"/>
          <w:tab w:val="left" w:pos="1276"/>
        </w:tabs>
        <w:spacing w:line="360" w:lineRule="auto"/>
        <w:ind w:firstLine="567"/>
        <w:jc w:val="both"/>
        <w:rPr>
          <w:sz w:val="28"/>
          <w:szCs w:val="28"/>
        </w:rPr>
      </w:pPr>
      <w:r>
        <w:rPr>
          <w:sz w:val="28"/>
          <w:szCs w:val="28"/>
        </w:rPr>
        <w:t>4.2.</w:t>
      </w:r>
      <w:r w:rsidR="009F2481">
        <w:rPr>
          <w:sz w:val="28"/>
          <w:szCs w:val="28"/>
        </w:rPr>
        <w:tab/>
      </w:r>
      <w:r w:rsidRPr="00F844AC">
        <w:rPr>
          <w:sz w:val="28"/>
          <w:szCs w:val="28"/>
        </w:rPr>
        <w:t xml:space="preserve">К функциям </w:t>
      </w:r>
      <w:r w:rsidR="009F7EFB" w:rsidRPr="009F7EFB">
        <w:rPr>
          <w:sz w:val="28"/>
          <w:szCs w:val="28"/>
        </w:rPr>
        <w:t>Комисси</w:t>
      </w:r>
      <w:r w:rsidR="009F7EFB">
        <w:rPr>
          <w:sz w:val="28"/>
          <w:szCs w:val="28"/>
        </w:rPr>
        <w:t>и</w:t>
      </w:r>
      <w:r w:rsidR="009F7EFB" w:rsidRPr="009F7EFB">
        <w:rPr>
          <w:sz w:val="28"/>
          <w:szCs w:val="28"/>
        </w:rPr>
        <w:t xml:space="preserve"> по оценке эффективности функционирования антимонопольного комплаенса в администрации Пожарского муниципального округа</w:t>
      </w:r>
      <w:r w:rsidR="009F7EFB">
        <w:rPr>
          <w:sz w:val="28"/>
          <w:szCs w:val="28"/>
        </w:rPr>
        <w:t xml:space="preserve"> </w:t>
      </w:r>
      <w:r w:rsidRPr="00F844AC">
        <w:rPr>
          <w:sz w:val="28"/>
          <w:szCs w:val="28"/>
        </w:rPr>
        <w:t>относятся:</w:t>
      </w:r>
    </w:p>
    <w:p w:rsidR="00A070F3" w:rsidRPr="006167D1" w:rsidRDefault="00A070F3" w:rsidP="001051A8">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 xml:space="preserve">рассмотрение и оценка плана мероприятий («дорожной карты») </w:t>
      </w:r>
      <w:r w:rsidRPr="006167D1">
        <w:rPr>
          <w:rFonts w:ascii="Times New Roman" w:hAnsi="Times New Roman"/>
          <w:sz w:val="28"/>
          <w:szCs w:val="28"/>
        </w:rPr>
        <w:br/>
        <w:t xml:space="preserve">по снижению рисков нарушения антимонопольного законодательства </w:t>
      </w:r>
      <w:r w:rsidRPr="006167D1">
        <w:rPr>
          <w:rFonts w:ascii="Times New Roman" w:hAnsi="Times New Roman"/>
          <w:sz w:val="28"/>
          <w:szCs w:val="28"/>
        </w:rPr>
        <w:br/>
        <w:t xml:space="preserve">в администрации Пожарского муниципального </w:t>
      </w:r>
      <w:bookmarkStart w:id="13" w:name="_Hlk126598712"/>
      <w:r w:rsidR="006167D1" w:rsidRPr="006167D1">
        <w:rPr>
          <w:rFonts w:ascii="Times New Roman" w:hAnsi="Times New Roman"/>
          <w:sz w:val="28"/>
          <w:szCs w:val="28"/>
        </w:rPr>
        <w:t xml:space="preserve">округа </w:t>
      </w:r>
      <w:bookmarkEnd w:id="13"/>
      <w:r w:rsidRPr="006167D1">
        <w:rPr>
          <w:rFonts w:ascii="Times New Roman" w:hAnsi="Times New Roman"/>
          <w:sz w:val="28"/>
          <w:szCs w:val="28"/>
        </w:rPr>
        <w:t>в части, касающейся функционирования антимонопольного комплаенса;</w:t>
      </w:r>
    </w:p>
    <w:p w:rsidR="00F36BF3" w:rsidRPr="00F36BF3" w:rsidRDefault="00A070F3" w:rsidP="00F36BF3">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рассмотрение и утверждение доклада об антимонопольном комплаенсе.</w:t>
      </w:r>
    </w:p>
    <w:p w:rsidR="00A070F3" w:rsidRDefault="00A070F3" w:rsidP="006167D1">
      <w:pPr>
        <w:pStyle w:val="af1"/>
        <w:numPr>
          <w:ilvl w:val="0"/>
          <w:numId w:val="31"/>
        </w:numPr>
        <w:spacing w:after="0" w:line="240" w:lineRule="auto"/>
        <w:ind w:left="0" w:firstLine="0"/>
        <w:jc w:val="center"/>
        <w:rPr>
          <w:rFonts w:ascii="Times New Roman" w:eastAsia="Times New Roman" w:hAnsi="Times New Roman"/>
          <w:b/>
          <w:sz w:val="28"/>
          <w:szCs w:val="28"/>
          <w:lang w:eastAsia="ru-RU"/>
        </w:rPr>
      </w:pPr>
      <w:r w:rsidRPr="00556021">
        <w:rPr>
          <w:rFonts w:ascii="Times New Roman" w:eastAsia="Times New Roman" w:hAnsi="Times New Roman"/>
          <w:b/>
          <w:sz w:val="28"/>
          <w:szCs w:val="28"/>
          <w:lang w:eastAsia="ru-RU"/>
        </w:rPr>
        <w:t xml:space="preserve">Выявление и оценка рисков нарушения </w:t>
      </w:r>
    </w:p>
    <w:p w:rsidR="00A070F3" w:rsidRDefault="00A070F3" w:rsidP="002148E4">
      <w:pPr>
        <w:tabs>
          <w:tab w:val="num" w:pos="360"/>
        </w:tabs>
        <w:jc w:val="center"/>
        <w:rPr>
          <w:b/>
          <w:sz w:val="28"/>
          <w:szCs w:val="28"/>
        </w:rPr>
      </w:pPr>
      <w:r w:rsidRPr="00192BE0">
        <w:rPr>
          <w:b/>
          <w:sz w:val="28"/>
          <w:szCs w:val="28"/>
        </w:rPr>
        <w:t>антимонопольного законодательства</w:t>
      </w:r>
    </w:p>
    <w:p w:rsidR="00CA7CF9" w:rsidRPr="00CA7CF9" w:rsidRDefault="00CA7CF9" w:rsidP="002148E4">
      <w:pPr>
        <w:tabs>
          <w:tab w:val="num" w:pos="360"/>
        </w:tabs>
        <w:jc w:val="center"/>
        <w:rPr>
          <w:b/>
          <w:sz w:val="16"/>
          <w:szCs w:val="16"/>
        </w:rPr>
      </w:pPr>
    </w:p>
    <w:p w:rsidR="00A070F3" w:rsidRPr="007E51C9" w:rsidRDefault="00A070F3" w:rsidP="007E51C9">
      <w:pPr>
        <w:pStyle w:val="af1"/>
        <w:numPr>
          <w:ilvl w:val="1"/>
          <w:numId w:val="33"/>
        </w:numPr>
        <w:tabs>
          <w:tab w:val="num" w:pos="360"/>
          <w:tab w:val="left" w:pos="1134"/>
          <w:tab w:val="left" w:pos="1276"/>
        </w:tabs>
        <w:spacing w:line="360" w:lineRule="auto"/>
        <w:ind w:left="0" w:firstLine="567"/>
        <w:jc w:val="both"/>
        <w:rPr>
          <w:rFonts w:ascii="Times New Roman" w:eastAsia="Times New Roman" w:hAnsi="Times New Roman"/>
          <w:sz w:val="28"/>
          <w:szCs w:val="28"/>
          <w:lang w:eastAsia="ru-RU"/>
        </w:rPr>
      </w:pPr>
      <w:r w:rsidRPr="007E51C9">
        <w:rPr>
          <w:rFonts w:ascii="Times New Roman" w:eastAsia="Times New Roman" w:hAnsi="Times New Roman"/>
          <w:sz w:val="28"/>
          <w:szCs w:val="28"/>
          <w:lang w:eastAsia="ru-RU"/>
        </w:rPr>
        <w:t>В целях выявления рисков нарушения антимонопольного</w:t>
      </w:r>
      <w:r w:rsidR="006167D1" w:rsidRPr="007E51C9">
        <w:rPr>
          <w:rFonts w:ascii="Times New Roman" w:eastAsia="Times New Roman" w:hAnsi="Times New Roman"/>
          <w:sz w:val="28"/>
          <w:szCs w:val="28"/>
          <w:lang w:eastAsia="ru-RU"/>
        </w:rPr>
        <w:t xml:space="preserve"> </w:t>
      </w:r>
      <w:r w:rsidRPr="007E51C9">
        <w:rPr>
          <w:rFonts w:ascii="Times New Roman" w:eastAsia="Times New Roman" w:hAnsi="Times New Roman"/>
          <w:sz w:val="28"/>
          <w:szCs w:val="28"/>
          <w:lang w:eastAsia="ru-RU"/>
        </w:rPr>
        <w:t>законодательства проводятся:</w:t>
      </w:r>
    </w:p>
    <w:p w:rsidR="00A070F3" w:rsidRPr="006167D1" w:rsidRDefault="00A070F3" w:rsidP="006167D1">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 xml:space="preserve">анализ выявленных нарушений антимонопольного законодательства в деятельности администрации Пожарского муниципального </w:t>
      </w:r>
      <w:r w:rsidR="00FA1574" w:rsidRPr="00FA1574">
        <w:rPr>
          <w:rFonts w:ascii="Times New Roman" w:hAnsi="Times New Roman"/>
          <w:sz w:val="28"/>
          <w:szCs w:val="28"/>
        </w:rPr>
        <w:t xml:space="preserve">округа </w:t>
      </w:r>
      <w:r w:rsidRPr="006167D1">
        <w:rPr>
          <w:rFonts w:ascii="Times New Roman" w:hAnsi="Times New Roman"/>
          <w:sz w:val="28"/>
          <w:szCs w:val="28"/>
        </w:rPr>
        <w:t>за предыдущие 3 года (наличие предостережений, предупреждений, штрафов, жалоб, возбужденных дел);</w:t>
      </w:r>
    </w:p>
    <w:p w:rsidR="00A070F3" w:rsidRPr="006167D1" w:rsidRDefault="00A070F3" w:rsidP="006167D1">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 xml:space="preserve">анализ нормативных правовых актов администрации Пожарского муниципального </w:t>
      </w:r>
      <w:r w:rsidR="00FA1574" w:rsidRPr="00FA1574">
        <w:rPr>
          <w:rFonts w:ascii="Times New Roman" w:hAnsi="Times New Roman"/>
          <w:sz w:val="28"/>
          <w:szCs w:val="28"/>
        </w:rPr>
        <w:t>округа</w:t>
      </w:r>
      <w:r w:rsidRPr="006167D1">
        <w:rPr>
          <w:rFonts w:ascii="Times New Roman" w:hAnsi="Times New Roman"/>
          <w:sz w:val="28"/>
          <w:szCs w:val="28"/>
        </w:rPr>
        <w:t>;</w:t>
      </w:r>
    </w:p>
    <w:p w:rsidR="00A070F3" w:rsidRPr="006167D1" w:rsidRDefault="00A070F3" w:rsidP="007E51C9">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 xml:space="preserve">анализ проектов нормативных правовых актов администрации Пожарского муниципального </w:t>
      </w:r>
      <w:r w:rsidR="00FA1574" w:rsidRPr="00FA1574">
        <w:rPr>
          <w:rFonts w:ascii="Times New Roman" w:hAnsi="Times New Roman"/>
          <w:sz w:val="28"/>
          <w:szCs w:val="28"/>
        </w:rPr>
        <w:t>округа</w:t>
      </w:r>
      <w:r w:rsidRPr="006167D1">
        <w:rPr>
          <w:rFonts w:ascii="Times New Roman" w:hAnsi="Times New Roman"/>
          <w:sz w:val="28"/>
          <w:szCs w:val="28"/>
        </w:rPr>
        <w:t>;</w:t>
      </w:r>
    </w:p>
    <w:p w:rsidR="00A070F3" w:rsidRPr="006167D1" w:rsidRDefault="00A070F3" w:rsidP="006167D1">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 xml:space="preserve">мониторинг и анализ практики применения антимонопольного законодательства в администрации Пожарского муниципального </w:t>
      </w:r>
      <w:r w:rsidR="00FA1574" w:rsidRPr="00FA1574">
        <w:rPr>
          <w:rFonts w:ascii="Times New Roman" w:hAnsi="Times New Roman"/>
          <w:sz w:val="28"/>
          <w:szCs w:val="28"/>
        </w:rPr>
        <w:t>округа</w:t>
      </w:r>
      <w:r w:rsidRPr="006167D1">
        <w:rPr>
          <w:rFonts w:ascii="Times New Roman" w:hAnsi="Times New Roman"/>
          <w:sz w:val="28"/>
          <w:szCs w:val="28"/>
        </w:rPr>
        <w:t>;</w:t>
      </w:r>
    </w:p>
    <w:p w:rsidR="00A070F3" w:rsidRPr="006167D1" w:rsidRDefault="00A070F3" w:rsidP="00FA1574">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6167D1">
        <w:rPr>
          <w:rFonts w:ascii="Times New Roman" w:hAnsi="Times New Roman"/>
          <w:sz w:val="28"/>
          <w:szCs w:val="28"/>
        </w:rPr>
        <w:t>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A070F3" w:rsidRDefault="006167D1" w:rsidP="00FA1574">
      <w:pPr>
        <w:pStyle w:val="af1"/>
        <w:tabs>
          <w:tab w:val="num" w:pos="360"/>
          <w:tab w:val="left" w:pos="567"/>
        </w:tabs>
        <w:spacing w:after="0" w:line="360" w:lineRule="auto"/>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A070F3">
        <w:rPr>
          <w:rFonts w:ascii="Times New Roman" w:eastAsia="Times New Roman" w:hAnsi="Times New Roman"/>
          <w:sz w:val="28"/>
          <w:szCs w:val="28"/>
          <w:lang w:eastAsia="ru-RU"/>
        </w:rPr>
        <w:t xml:space="preserve">5.2. </w:t>
      </w:r>
      <w:r w:rsidR="00A070F3" w:rsidRPr="00CC1889">
        <w:rPr>
          <w:rFonts w:ascii="Times New Roman" w:eastAsia="Times New Roman" w:hAnsi="Times New Roman"/>
          <w:sz w:val="28"/>
          <w:szCs w:val="28"/>
          <w:lang w:eastAsia="ru-RU"/>
        </w:rPr>
        <w:t xml:space="preserve">При проведении анализа выявленных нарушений антимонопольного </w:t>
      </w:r>
      <w:proofErr w:type="gramStart"/>
      <w:r w:rsidR="00A070F3" w:rsidRPr="00CC1889">
        <w:rPr>
          <w:rFonts w:ascii="Times New Roman" w:eastAsia="Times New Roman" w:hAnsi="Times New Roman"/>
          <w:sz w:val="28"/>
          <w:szCs w:val="28"/>
          <w:lang w:eastAsia="ru-RU"/>
        </w:rPr>
        <w:t>законодательства  отраслевыми</w:t>
      </w:r>
      <w:proofErr w:type="gramEnd"/>
      <w:r w:rsidR="00A070F3" w:rsidRPr="00CC1889">
        <w:rPr>
          <w:rFonts w:ascii="Times New Roman" w:eastAsia="Times New Roman" w:hAnsi="Times New Roman"/>
          <w:sz w:val="28"/>
          <w:szCs w:val="28"/>
          <w:lang w:eastAsia="ru-RU"/>
        </w:rPr>
        <w:t xml:space="preserve"> (функциональными) органами администрации </w:t>
      </w:r>
      <w:r w:rsidR="008D1264" w:rsidRPr="008D1264">
        <w:rPr>
          <w:rFonts w:ascii="Times New Roman" w:eastAsia="Times New Roman" w:hAnsi="Times New Roman"/>
          <w:sz w:val="28"/>
          <w:szCs w:val="28"/>
          <w:lang w:eastAsia="ru-RU"/>
        </w:rPr>
        <w:t>округа</w:t>
      </w:r>
      <w:r w:rsidR="00A070F3" w:rsidRPr="00CC1889">
        <w:rPr>
          <w:rFonts w:ascii="Times New Roman" w:eastAsia="Times New Roman" w:hAnsi="Times New Roman"/>
          <w:sz w:val="28"/>
          <w:szCs w:val="28"/>
          <w:lang w:eastAsia="ru-RU"/>
        </w:rPr>
        <w:t xml:space="preserve">, к полномочиям которых относится деятельность, связанная с рисками </w:t>
      </w:r>
      <w:r w:rsidR="00A070F3" w:rsidRPr="00CC1889">
        <w:rPr>
          <w:rFonts w:ascii="Times New Roman" w:eastAsia="Times New Roman" w:hAnsi="Times New Roman"/>
          <w:sz w:val="28"/>
          <w:szCs w:val="28"/>
          <w:lang w:eastAsia="ru-RU"/>
        </w:rPr>
        <w:lastRenderedPageBreak/>
        <w:t>нарушения антимонопольного законодательства,</w:t>
      </w:r>
      <w:r w:rsidR="00A070F3" w:rsidRPr="00F844AC">
        <w:rPr>
          <w:rFonts w:ascii="Times New Roman" w:eastAsia="Times New Roman" w:hAnsi="Times New Roman"/>
          <w:sz w:val="28"/>
          <w:szCs w:val="28"/>
          <w:lang w:eastAsia="ru-RU"/>
        </w:rPr>
        <w:t xml:space="preserve"> реализуются следующие мероприятия:</w:t>
      </w:r>
    </w:p>
    <w:p w:rsidR="004D2A7A" w:rsidRPr="00560E74" w:rsidRDefault="004D2A7A" w:rsidP="004D2A7A">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3A7701">
        <w:rPr>
          <w:rFonts w:ascii="Times New Roman" w:hAnsi="Times New Roman"/>
          <w:sz w:val="28"/>
          <w:szCs w:val="28"/>
        </w:rPr>
        <w:t xml:space="preserve">размещение на официальном сайте администрации Пожарского муниципального округа Приморского края </w:t>
      </w:r>
      <w:r w:rsidR="00A95DAA" w:rsidRPr="003A7701">
        <w:rPr>
          <w:rFonts w:ascii="Times New Roman" w:hAnsi="Times New Roman"/>
          <w:sz w:val="28"/>
          <w:szCs w:val="28"/>
        </w:rPr>
        <w:t xml:space="preserve">(далее – официальный сайт администрации округа) </w:t>
      </w:r>
      <w:r w:rsidR="00742BB5" w:rsidRPr="003A7701">
        <w:rPr>
          <w:rFonts w:ascii="Times New Roman" w:hAnsi="Times New Roman"/>
          <w:sz w:val="28"/>
          <w:szCs w:val="28"/>
        </w:rPr>
        <w:t xml:space="preserve">проектов </w:t>
      </w:r>
      <w:r w:rsidRPr="003A7701">
        <w:rPr>
          <w:rFonts w:ascii="Times New Roman" w:hAnsi="Times New Roman"/>
          <w:sz w:val="28"/>
          <w:szCs w:val="28"/>
        </w:rPr>
        <w:t xml:space="preserve">нормативных правовых актов Пожарского муниципального округа </w:t>
      </w:r>
      <w:r w:rsidR="00742BB5" w:rsidRPr="003A7701">
        <w:rPr>
          <w:rFonts w:ascii="Times New Roman" w:hAnsi="Times New Roman"/>
          <w:sz w:val="28"/>
          <w:szCs w:val="28"/>
        </w:rPr>
        <w:t>с необходимым обоснованием реализации предлагаемых решений, в том числе их</w:t>
      </w:r>
      <w:r w:rsidR="00742BB5" w:rsidRPr="00742BB5">
        <w:rPr>
          <w:rFonts w:ascii="Times New Roman" w:hAnsi="Times New Roman"/>
          <w:sz w:val="28"/>
          <w:szCs w:val="28"/>
        </w:rPr>
        <w:t xml:space="preserve"> влияния на конкуренцию</w:t>
      </w:r>
      <w:r w:rsidRPr="00560E74">
        <w:rPr>
          <w:rFonts w:ascii="Times New Roman" w:hAnsi="Times New Roman"/>
          <w:sz w:val="28"/>
          <w:szCs w:val="28"/>
        </w:rPr>
        <w:t>;</w:t>
      </w:r>
    </w:p>
    <w:p w:rsidR="004D2A7A" w:rsidRDefault="003A7701" w:rsidP="004D2A7A">
      <w:pPr>
        <w:pStyle w:val="af1"/>
        <w:numPr>
          <w:ilvl w:val="0"/>
          <w:numId w:val="30"/>
        </w:numPr>
        <w:tabs>
          <w:tab w:val="num" w:pos="0"/>
          <w:tab w:val="left" w:pos="1134"/>
          <w:tab w:val="left" w:pos="1276"/>
        </w:tabs>
        <w:spacing w:after="0" w:line="360" w:lineRule="auto"/>
        <w:ind w:left="0" w:firstLine="567"/>
        <w:jc w:val="both"/>
        <w:rPr>
          <w:rFonts w:ascii="Times New Roman" w:hAnsi="Times New Roman"/>
          <w:sz w:val="28"/>
          <w:szCs w:val="28"/>
        </w:rPr>
      </w:pPr>
      <w:r w:rsidRPr="003A7701">
        <w:rPr>
          <w:rFonts w:ascii="Times New Roman" w:hAnsi="Times New Roman"/>
          <w:sz w:val="28"/>
          <w:szCs w:val="28"/>
        </w:rPr>
        <w:t>осуществление сбора и проведение оценки поступивших от организаций и граждан замечаний и предложений по проекту нормативного правового акта</w:t>
      </w:r>
      <w:r w:rsidR="004D2A7A" w:rsidRPr="00FA1574">
        <w:rPr>
          <w:rFonts w:ascii="Times New Roman" w:hAnsi="Times New Roman"/>
          <w:sz w:val="28"/>
          <w:szCs w:val="28"/>
        </w:rPr>
        <w:t>;</w:t>
      </w:r>
    </w:p>
    <w:p w:rsidR="008D1264" w:rsidRDefault="00A070F3" w:rsidP="008D1264">
      <w:pPr>
        <w:pStyle w:val="af1"/>
        <w:tabs>
          <w:tab w:val="num" w:pos="360"/>
          <w:tab w:val="left" w:pos="1134"/>
        </w:tabs>
        <w:spacing w:after="0" w:line="360" w:lineRule="auto"/>
        <w:ind w:left="0" w:firstLine="567"/>
        <w:jc w:val="both"/>
        <w:rPr>
          <w:rFonts w:ascii="Times New Roman" w:eastAsia="Times New Roman" w:hAnsi="Times New Roman"/>
          <w:sz w:val="28"/>
          <w:szCs w:val="28"/>
          <w:lang w:eastAsia="ru-RU"/>
        </w:rPr>
      </w:pPr>
      <w:r w:rsidRPr="00CC1889">
        <w:rPr>
          <w:rFonts w:ascii="Times New Roman" w:eastAsia="Times New Roman" w:hAnsi="Times New Roman"/>
          <w:sz w:val="28"/>
          <w:szCs w:val="28"/>
          <w:lang w:eastAsia="ru-RU"/>
        </w:rPr>
        <w:t>5.</w:t>
      </w:r>
      <w:r w:rsidR="008D1264">
        <w:rPr>
          <w:rFonts w:ascii="Times New Roman" w:eastAsia="Times New Roman" w:hAnsi="Times New Roman"/>
          <w:sz w:val="28"/>
          <w:szCs w:val="28"/>
          <w:lang w:eastAsia="ru-RU"/>
        </w:rPr>
        <w:t>3</w:t>
      </w:r>
      <w:r w:rsidRPr="00CC1889">
        <w:rPr>
          <w:rFonts w:ascii="Times New Roman" w:eastAsia="Times New Roman" w:hAnsi="Times New Roman"/>
          <w:sz w:val="28"/>
          <w:szCs w:val="28"/>
          <w:lang w:eastAsia="ru-RU"/>
        </w:rPr>
        <w:t xml:space="preserve"> </w:t>
      </w:r>
      <w:r w:rsidR="008D1264">
        <w:rPr>
          <w:rFonts w:ascii="Times New Roman" w:eastAsia="Times New Roman" w:hAnsi="Times New Roman"/>
          <w:sz w:val="28"/>
          <w:szCs w:val="28"/>
          <w:lang w:eastAsia="ru-RU"/>
        </w:rPr>
        <w:tab/>
      </w:r>
      <w:r w:rsidRPr="00CC1889">
        <w:rPr>
          <w:rFonts w:ascii="Times New Roman" w:eastAsia="Times New Roman" w:hAnsi="Times New Roman"/>
          <w:sz w:val="28"/>
          <w:szCs w:val="28"/>
          <w:lang w:eastAsia="ru-RU"/>
        </w:rPr>
        <w:t xml:space="preserve">При проведении анализа нормативных правовых актов </w:t>
      </w:r>
      <w:bookmarkStart w:id="14" w:name="_Hlk32249948"/>
      <w:r w:rsidRPr="00CC1889">
        <w:rPr>
          <w:rFonts w:ascii="Times New Roman" w:eastAsia="Times New Roman" w:hAnsi="Times New Roman"/>
          <w:sz w:val="28"/>
          <w:szCs w:val="28"/>
          <w:lang w:eastAsia="ru-RU"/>
        </w:rPr>
        <w:t xml:space="preserve">Пожарского </w:t>
      </w:r>
      <w:bookmarkEnd w:id="14"/>
      <w:r w:rsidRPr="00CC1889">
        <w:rPr>
          <w:rFonts w:ascii="Times New Roman" w:eastAsia="Times New Roman" w:hAnsi="Times New Roman"/>
          <w:sz w:val="28"/>
          <w:szCs w:val="28"/>
          <w:lang w:eastAsia="ru-RU"/>
        </w:rPr>
        <w:t xml:space="preserve">муниципального </w:t>
      </w:r>
      <w:r w:rsidR="00FA1574" w:rsidRPr="00FA1574">
        <w:rPr>
          <w:rFonts w:ascii="Times New Roman" w:eastAsia="Times New Roman" w:hAnsi="Times New Roman"/>
          <w:sz w:val="28"/>
          <w:szCs w:val="28"/>
          <w:lang w:eastAsia="ru-RU"/>
        </w:rPr>
        <w:t>округа</w:t>
      </w:r>
      <w:r w:rsidR="008D1264">
        <w:rPr>
          <w:rFonts w:ascii="Times New Roman" w:eastAsia="Times New Roman" w:hAnsi="Times New Roman"/>
          <w:sz w:val="28"/>
          <w:szCs w:val="28"/>
          <w:lang w:eastAsia="ru-RU"/>
        </w:rPr>
        <w:t>:</w:t>
      </w:r>
    </w:p>
    <w:p w:rsidR="00A070F3" w:rsidRPr="002148E4" w:rsidRDefault="008D1264" w:rsidP="008D1264">
      <w:pPr>
        <w:pStyle w:val="af1"/>
        <w:tabs>
          <w:tab w:val="num" w:pos="360"/>
          <w:tab w:val="left" w:pos="1134"/>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5.3.1.</w:t>
      </w:r>
      <w:r w:rsidR="00FA1574" w:rsidRPr="00FA1574">
        <w:rPr>
          <w:rFonts w:ascii="Times New Roman" w:eastAsia="Times New Roman" w:hAnsi="Times New Roman"/>
          <w:sz w:val="28"/>
          <w:szCs w:val="28"/>
          <w:lang w:eastAsia="ru-RU"/>
        </w:rPr>
        <w:t xml:space="preserve"> </w:t>
      </w:r>
      <w:r w:rsidR="00A070F3" w:rsidRPr="00CC1889">
        <w:rPr>
          <w:rFonts w:ascii="Times New Roman" w:eastAsia="Times New Roman" w:hAnsi="Times New Roman"/>
          <w:sz w:val="28"/>
          <w:szCs w:val="28"/>
          <w:lang w:eastAsia="ru-RU"/>
        </w:rPr>
        <w:t xml:space="preserve">Общим отделом администрации Пожарского муниципального </w:t>
      </w:r>
      <w:r w:rsidR="00FA1574" w:rsidRPr="00FA1574">
        <w:rPr>
          <w:rFonts w:ascii="Times New Roman" w:eastAsia="Times New Roman" w:hAnsi="Times New Roman"/>
          <w:sz w:val="28"/>
          <w:szCs w:val="28"/>
          <w:lang w:eastAsia="ru-RU"/>
        </w:rPr>
        <w:t xml:space="preserve">округа </w:t>
      </w:r>
      <w:r w:rsidR="00A070F3" w:rsidRPr="00CC1889">
        <w:rPr>
          <w:rFonts w:ascii="Times New Roman" w:eastAsia="Times New Roman" w:hAnsi="Times New Roman"/>
          <w:sz w:val="28"/>
          <w:szCs w:val="28"/>
          <w:lang w:eastAsia="ru-RU"/>
        </w:rPr>
        <w:t xml:space="preserve">совместно с </w:t>
      </w:r>
      <w:r w:rsidR="00FA1574">
        <w:rPr>
          <w:rFonts w:ascii="Times New Roman" w:eastAsia="Times New Roman" w:hAnsi="Times New Roman"/>
          <w:sz w:val="28"/>
          <w:szCs w:val="28"/>
          <w:lang w:eastAsia="ru-RU"/>
        </w:rPr>
        <w:t xml:space="preserve">правовым </w:t>
      </w:r>
      <w:r w:rsidR="00A070F3" w:rsidRPr="00CC1889">
        <w:rPr>
          <w:rFonts w:ascii="Times New Roman" w:eastAsia="Times New Roman" w:hAnsi="Times New Roman"/>
          <w:sz w:val="28"/>
          <w:szCs w:val="28"/>
          <w:lang w:eastAsia="ru-RU"/>
        </w:rPr>
        <w:t xml:space="preserve">отделом администрации Пожарского муниципального </w:t>
      </w:r>
      <w:r w:rsidR="00FA1574" w:rsidRPr="00FA1574">
        <w:rPr>
          <w:rFonts w:ascii="Times New Roman" w:eastAsia="Times New Roman" w:hAnsi="Times New Roman"/>
          <w:sz w:val="28"/>
          <w:szCs w:val="28"/>
          <w:lang w:eastAsia="ru-RU"/>
        </w:rPr>
        <w:t xml:space="preserve">округа </w:t>
      </w:r>
      <w:r w:rsidR="00A070F3" w:rsidRPr="00C62057">
        <w:rPr>
          <w:rFonts w:ascii="Times New Roman" w:eastAsia="Times New Roman" w:hAnsi="Times New Roman"/>
          <w:sz w:val="28"/>
          <w:szCs w:val="28"/>
          <w:lang w:eastAsia="ru-RU"/>
        </w:rPr>
        <w:t xml:space="preserve">реализуются </w:t>
      </w:r>
      <w:r w:rsidR="00A070F3" w:rsidRPr="002148E4">
        <w:rPr>
          <w:rFonts w:ascii="Times New Roman" w:eastAsia="Times New Roman" w:hAnsi="Times New Roman"/>
          <w:sz w:val="28"/>
          <w:szCs w:val="28"/>
          <w:lang w:eastAsia="ru-RU"/>
        </w:rPr>
        <w:t>следующие мероприятия:</w:t>
      </w:r>
    </w:p>
    <w:p w:rsidR="00A070F3" w:rsidRPr="003A7701" w:rsidRDefault="00A070F3" w:rsidP="00FA1574">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3A7701">
        <w:rPr>
          <w:rFonts w:ascii="Times New Roman" w:hAnsi="Times New Roman"/>
          <w:sz w:val="28"/>
          <w:szCs w:val="28"/>
        </w:rPr>
        <w:t xml:space="preserve">размещение на официальном сайте администрации </w:t>
      </w:r>
      <w:r w:rsidR="00FA1574" w:rsidRPr="003A7701">
        <w:rPr>
          <w:rFonts w:ascii="Times New Roman" w:hAnsi="Times New Roman"/>
          <w:sz w:val="28"/>
          <w:szCs w:val="28"/>
        </w:rPr>
        <w:t xml:space="preserve">округа </w:t>
      </w:r>
      <w:r w:rsidRPr="003A7701">
        <w:rPr>
          <w:rFonts w:ascii="Times New Roman" w:hAnsi="Times New Roman"/>
          <w:sz w:val="28"/>
          <w:szCs w:val="28"/>
        </w:rPr>
        <w:t xml:space="preserve">исчерпывающего перечня нормативных правовых актов администрации Пожарского муниципального </w:t>
      </w:r>
      <w:r w:rsidR="00FA1574" w:rsidRPr="003A7701">
        <w:rPr>
          <w:rFonts w:ascii="Times New Roman" w:hAnsi="Times New Roman"/>
          <w:sz w:val="28"/>
          <w:szCs w:val="28"/>
        </w:rPr>
        <w:t xml:space="preserve">округа </w:t>
      </w:r>
      <w:r w:rsidRPr="003A7701">
        <w:rPr>
          <w:rFonts w:ascii="Times New Roman" w:hAnsi="Times New Roman"/>
          <w:sz w:val="28"/>
          <w:szCs w:val="28"/>
        </w:rPr>
        <w:t>(далее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w:t>
      </w:r>
    </w:p>
    <w:p w:rsidR="00A070F3" w:rsidRPr="003A7701" w:rsidRDefault="00A070F3" w:rsidP="00FA1574">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3A7701">
        <w:rPr>
          <w:rFonts w:ascii="Times New Roman" w:hAnsi="Times New Roman"/>
          <w:sz w:val="28"/>
          <w:szCs w:val="28"/>
        </w:rPr>
        <w:t xml:space="preserve">размещение на официальном сайте администрации </w:t>
      </w:r>
      <w:r w:rsidR="00FA1574" w:rsidRPr="003A7701">
        <w:rPr>
          <w:rFonts w:ascii="Times New Roman" w:hAnsi="Times New Roman"/>
          <w:sz w:val="28"/>
          <w:szCs w:val="28"/>
        </w:rPr>
        <w:t xml:space="preserve">округа </w:t>
      </w:r>
      <w:r w:rsidRPr="003A7701">
        <w:rPr>
          <w:rFonts w:ascii="Times New Roman" w:hAnsi="Times New Roman"/>
          <w:sz w:val="28"/>
          <w:szCs w:val="28"/>
        </w:rPr>
        <w:t>уведомления о начале сбора замечаний и предложений организаций и граждан по перечню актов;</w:t>
      </w:r>
    </w:p>
    <w:p w:rsidR="00A070F3" w:rsidRPr="00560E74" w:rsidRDefault="00A070F3" w:rsidP="00FA1574">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3A7701">
        <w:rPr>
          <w:rFonts w:ascii="Times New Roman" w:hAnsi="Times New Roman"/>
          <w:sz w:val="28"/>
          <w:szCs w:val="28"/>
        </w:rPr>
        <w:t xml:space="preserve">осуществление сбора и </w:t>
      </w:r>
      <w:proofErr w:type="gramStart"/>
      <w:r w:rsidRPr="003A7701">
        <w:rPr>
          <w:rFonts w:ascii="Times New Roman" w:hAnsi="Times New Roman"/>
          <w:sz w:val="28"/>
          <w:szCs w:val="28"/>
        </w:rPr>
        <w:t>проведение анализа</w:t>
      </w:r>
      <w:r w:rsidRPr="00560E74">
        <w:rPr>
          <w:rFonts w:ascii="Times New Roman" w:hAnsi="Times New Roman"/>
          <w:sz w:val="28"/>
          <w:szCs w:val="28"/>
        </w:rPr>
        <w:t xml:space="preserve"> представленных замечаний и предложений организаций</w:t>
      </w:r>
      <w:proofErr w:type="gramEnd"/>
      <w:r w:rsidRPr="00560E74">
        <w:rPr>
          <w:rFonts w:ascii="Times New Roman" w:hAnsi="Times New Roman"/>
          <w:sz w:val="28"/>
          <w:szCs w:val="28"/>
        </w:rPr>
        <w:t xml:space="preserve"> и граждан по перечню актов;</w:t>
      </w:r>
    </w:p>
    <w:p w:rsidR="00A070F3" w:rsidRPr="00560E74" w:rsidRDefault="00A070F3" w:rsidP="00FA1574">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60E74">
        <w:rPr>
          <w:rFonts w:ascii="Times New Roman" w:hAnsi="Times New Roman"/>
          <w:sz w:val="28"/>
          <w:szCs w:val="28"/>
        </w:rPr>
        <w:t>представлени</w:t>
      </w:r>
      <w:r w:rsidR="001F78F4" w:rsidRPr="00560E74">
        <w:rPr>
          <w:rFonts w:ascii="Times New Roman" w:hAnsi="Times New Roman"/>
          <w:sz w:val="28"/>
          <w:szCs w:val="28"/>
        </w:rPr>
        <w:t xml:space="preserve">е главе </w:t>
      </w:r>
      <w:r w:rsidRPr="00560E74">
        <w:rPr>
          <w:rFonts w:ascii="Times New Roman" w:hAnsi="Times New Roman"/>
          <w:sz w:val="28"/>
          <w:szCs w:val="28"/>
        </w:rPr>
        <w:t xml:space="preserve">Пожарского муниципального </w:t>
      </w:r>
      <w:r w:rsidR="00FA1574" w:rsidRPr="00560E74">
        <w:rPr>
          <w:rFonts w:ascii="Times New Roman" w:hAnsi="Times New Roman"/>
          <w:sz w:val="28"/>
          <w:szCs w:val="28"/>
        </w:rPr>
        <w:t xml:space="preserve">округа </w:t>
      </w:r>
      <w:r w:rsidRPr="00560E74">
        <w:rPr>
          <w:rFonts w:ascii="Times New Roman" w:hAnsi="Times New Roman"/>
          <w:sz w:val="28"/>
          <w:szCs w:val="28"/>
        </w:rPr>
        <w:t>информации о целесообразности (нецелесообразности) внесения изменений в нормативные правовые акты</w:t>
      </w:r>
      <w:r w:rsidR="004D34F9" w:rsidRPr="00560E74">
        <w:rPr>
          <w:rFonts w:ascii="Times New Roman" w:hAnsi="Times New Roman"/>
          <w:sz w:val="28"/>
          <w:szCs w:val="28"/>
        </w:rPr>
        <w:t>.</w:t>
      </w:r>
      <w:r w:rsidRPr="00560E74">
        <w:rPr>
          <w:rFonts w:ascii="Times New Roman" w:hAnsi="Times New Roman"/>
          <w:sz w:val="28"/>
          <w:szCs w:val="28"/>
        </w:rPr>
        <w:t xml:space="preserve"> </w:t>
      </w:r>
    </w:p>
    <w:p w:rsidR="002148E4" w:rsidRPr="00CC1889" w:rsidRDefault="002148E4" w:rsidP="00DD5AB2">
      <w:pPr>
        <w:tabs>
          <w:tab w:val="num" w:pos="360"/>
        </w:tabs>
        <w:spacing w:line="360" w:lineRule="auto"/>
        <w:ind w:firstLine="567"/>
        <w:jc w:val="both"/>
        <w:rPr>
          <w:sz w:val="28"/>
          <w:szCs w:val="28"/>
        </w:rPr>
      </w:pPr>
      <w:r w:rsidRPr="00560E74">
        <w:rPr>
          <w:sz w:val="28"/>
          <w:szCs w:val="28"/>
        </w:rPr>
        <w:tab/>
      </w:r>
      <w:r w:rsidR="00A070F3" w:rsidRPr="00560E74">
        <w:rPr>
          <w:sz w:val="28"/>
          <w:szCs w:val="28"/>
        </w:rPr>
        <w:t>5.</w:t>
      </w:r>
      <w:r w:rsidR="008D1264" w:rsidRPr="00560E74">
        <w:rPr>
          <w:sz w:val="28"/>
          <w:szCs w:val="28"/>
        </w:rPr>
        <w:t>3.2.</w:t>
      </w:r>
      <w:r w:rsidR="005D5622" w:rsidRPr="00560E74">
        <w:rPr>
          <w:sz w:val="28"/>
          <w:szCs w:val="28"/>
        </w:rPr>
        <w:t xml:space="preserve"> </w:t>
      </w:r>
      <w:r w:rsidR="008D1264" w:rsidRPr="00560E74">
        <w:rPr>
          <w:sz w:val="28"/>
          <w:szCs w:val="28"/>
        </w:rPr>
        <w:t>П</w:t>
      </w:r>
      <w:r w:rsidR="005D5622" w:rsidRPr="00560E74">
        <w:rPr>
          <w:sz w:val="28"/>
          <w:szCs w:val="28"/>
        </w:rPr>
        <w:t xml:space="preserve">равовым </w:t>
      </w:r>
      <w:r w:rsidR="00A070F3" w:rsidRPr="00560E74">
        <w:rPr>
          <w:sz w:val="28"/>
          <w:szCs w:val="28"/>
        </w:rPr>
        <w:t>отдел</w:t>
      </w:r>
      <w:r w:rsidR="001F78F4" w:rsidRPr="00560E74">
        <w:rPr>
          <w:sz w:val="28"/>
          <w:szCs w:val="28"/>
        </w:rPr>
        <w:t>ом</w:t>
      </w:r>
      <w:r w:rsidR="00A070F3" w:rsidRPr="00560E74">
        <w:rPr>
          <w:sz w:val="28"/>
          <w:szCs w:val="28"/>
        </w:rPr>
        <w:t xml:space="preserve"> администрации Пожарского муниципального</w:t>
      </w:r>
      <w:r w:rsidR="00A070F3" w:rsidRPr="00CC1889">
        <w:rPr>
          <w:sz w:val="28"/>
          <w:szCs w:val="28"/>
        </w:rPr>
        <w:t xml:space="preserve"> </w:t>
      </w:r>
      <w:bookmarkStart w:id="15" w:name="_Hlk126668594"/>
      <w:r w:rsidR="00781F89">
        <w:rPr>
          <w:sz w:val="28"/>
          <w:szCs w:val="28"/>
        </w:rPr>
        <w:t xml:space="preserve">округа </w:t>
      </w:r>
      <w:bookmarkEnd w:id="15"/>
      <w:r w:rsidR="00A070F3" w:rsidRPr="00CC1889">
        <w:rPr>
          <w:sz w:val="28"/>
          <w:szCs w:val="28"/>
        </w:rPr>
        <w:t xml:space="preserve">совместно с </w:t>
      </w:r>
      <w:r w:rsidR="003A35F6" w:rsidRPr="00CC1889">
        <w:rPr>
          <w:sz w:val="28"/>
          <w:szCs w:val="28"/>
        </w:rPr>
        <w:t xml:space="preserve">отраслевыми (функциональными) органами администрации </w:t>
      </w:r>
      <w:bookmarkStart w:id="16" w:name="_Hlk126600293"/>
      <w:r w:rsidR="00DD5AB2" w:rsidRPr="00DD5AB2">
        <w:rPr>
          <w:sz w:val="28"/>
          <w:szCs w:val="28"/>
        </w:rPr>
        <w:t>округа</w:t>
      </w:r>
      <w:bookmarkEnd w:id="16"/>
      <w:r w:rsidR="003A35F6" w:rsidRPr="00CC1889">
        <w:rPr>
          <w:sz w:val="28"/>
          <w:szCs w:val="28"/>
        </w:rPr>
        <w:t xml:space="preserve">, к полномочиям которых относится деятельность, </w:t>
      </w:r>
      <w:r w:rsidR="003A35F6" w:rsidRPr="00CC1889">
        <w:rPr>
          <w:sz w:val="28"/>
          <w:szCs w:val="28"/>
        </w:rPr>
        <w:lastRenderedPageBreak/>
        <w:t xml:space="preserve">связанная с рисками нарушения антимонопольного законодательства, </w:t>
      </w:r>
      <w:r w:rsidR="00A070F3" w:rsidRPr="00CC1889">
        <w:rPr>
          <w:sz w:val="28"/>
          <w:szCs w:val="28"/>
        </w:rPr>
        <w:t>реализуются следующие мероприятия:</w:t>
      </w:r>
    </w:p>
    <w:p w:rsidR="00A070F3" w:rsidRPr="00580D37" w:rsidRDefault="00A070F3" w:rsidP="00DD5AB2">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 xml:space="preserve">осуществление сбора и проведение оценки поступивших </w:t>
      </w:r>
      <w:r w:rsidRPr="00580D37">
        <w:rPr>
          <w:rFonts w:ascii="Times New Roman" w:hAnsi="Times New Roman"/>
          <w:sz w:val="28"/>
          <w:szCs w:val="28"/>
        </w:rPr>
        <w:br/>
        <w:t>от организаций и граждан замечаний и предложений по проек</w:t>
      </w:r>
      <w:r w:rsidR="003A35F6" w:rsidRPr="00580D37">
        <w:rPr>
          <w:rFonts w:ascii="Times New Roman" w:hAnsi="Times New Roman"/>
          <w:sz w:val="28"/>
          <w:szCs w:val="28"/>
        </w:rPr>
        <w:t>там</w:t>
      </w:r>
      <w:r w:rsidRPr="00580D37">
        <w:rPr>
          <w:rFonts w:ascii="Times New Roman" w:hAnsi="Times New Roman"/>
          <w:sz w:val="28"/>
          <w:szCs w:val="28"/>
        </w:rPr>
        <w:t xml:space="preserve"> нормативн</w:t>
      </w:r>
      <w:r w:rsidR="003A35F6" w:rsidRPr="00580D37">
        <w:rPr>
          <w:rFonts w:ascii="Times New Roman" w:hAnsi="Times New Roman"/>
          <w:sz w:val="28"/>
          <w:szCs w:val="28"/>
        </w:rPr>
        <w:t>ых</w:t>
      </w:r>
      <w:r w:rsidRPr="00580D37">
        <w:rPr>
          <w:rFonts w:ascii="Times New Roman" w:hAnsi="Times New Roman"/>
          <w:sz w:val="28"/>
          <w:szCs w:val="28"/>
        </w:rPr>
        <w:t xml:space="preserve"> правов</w:t>
      </w:r>
      <w:r w:rsidR="003A35F6" w:rsidRPr="00580D37">
        <w:rPr>
          <w:rFonts w:ascii="Times New Roman" w:hAnsi="Times New Roman"/>
          <w:sz w:val="28"/>
          <w:szCs w:val="28"/>
        </w:rPr>
        <w:t>ых</w:t>
      </w:r>
      <w:r w:rsidRPr="00580D37">
        <w:rPr>
          <w:rFonts w:ascii="Times New Roman" w:hAnsi="Times New Roman"/>
          <w:sz w:val="28"/>
          <w:szCs w:val="28"/>
        </w:rPr>
        <w:t xml:space="preserve"> акт</w:t>
      </w:r>
      <w:r w:rsidR="003A35F6" w:rsidRPr="00580D37">
        <w:rPr>
          <w:rFonts w:ascii="Times New Roman" w:hAnsi="Times New Roman"/>
          <w:sz w:val="28"/>
          <w:szCs w:val="28"/>
        </w:rPr>
        <w:t>ов</w:t>
      </w:r>
      <w:r w:rsidR="008D1264" w:rsidRPr="00580D37">
        <w:t xml:space="preserve"> </w:t>
      </w:r>
      <w:r w:rsidR="008D1264" w:rsidRPr="00580D37">
        <w:rPr>
          <w:rFonts w:ascii="Times New Roman" w:hAnsi="Times New Roman"/>
          <w:sz w:val="28"/>
          <w:szCs w:val="28"/>
        </w:rPr>
        <w:t>Пожарского муниципального округа</w:t>
      </w:r>
      <w:r w:rsidRPr="00580D37">
        <w:rPr>
          <w:rFonts w:ascii="Times New Roman" w:hAnsi="Times New Roman"/>
          <w:sz w:val="28"/>
          <w:szCs w:val="28"/>
        </w:rPr>
        <w:t>;</w:t>
      </w:r>
    </w:p>
    <w:p w:rsidR="00A070F3" w:rsidRPr="00580D37" w:rsidRDefault="00A070F3" w:rsidP="003A7701">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proofErr w:type="gramStart"/>
      <w:r w:rsidRPr="00580D37">
        <w:rPr>
          <w:rFonts w:ascii="Times New Roman" w:hAnsi="Times New Roman"/>
          <w:sz w:val="28"/>
          <w:szCs w:val="28"/>
        </w:rPr>
        <w:t>представление</w:t>
      </w:r>
      <w:r w:rsidR="003A7701">
        <w:rPr>
          <w:rFonts w:ascii="Times New Roman" w:hAnsi="Times New Roman"/>
          <w:sz w:val="28"/>
          <w:szCs w:val="28"/>
        </w:rPr>
        <w:t xml:space="preserve"> </w:t>
      </w:r>
      <w:r w:rsidRPr="00580D37">
        <w:rPr>
          <w:rFonts w:ascii="Times New Roman" w:hAnsi="Times New Roman"/>
          <w:sz w:val="28"/>
          <w:szCs w:val="28"/>
        </w:rPr>
        <w:t> в</w:t>
      </w:r>
      <w:proofErr w:type="gramEnd"/>
      <w:r w:rsidRPr="00580D37">
        <w:rPr>
          <w:rFonts w:ascii="Times New Roman" w:hAnsi="Times New Roman"/>
          <w:sz w:val="28"/>
          <w:szCs w:val="28"/>
        </w:rPr>
        <w:t xml:space="preserve"> отдел</w:t>
      </w:r>
      <w:r w:rsidR="00DD5AB2" w:rsidRPr="00580D37">
        <w:rPr>
          <w:rFonts w:ascii="Times New Roman" w:hAnsi="Times New Roman"/>
          <w:sz w:val="28"/>
          <w:szCs w:val="28"/>
        </w:rPr>
        <w:t xml:space="preserve"> </w:t>
      </w:r>
      <w:bookmarkStart w:id="17" w:name="_Hlk126600185"/>
      <w:r w:rsidR="00DD5AB2" w:rsidRPr="00580D37">
        <w:rPr>
          <w:rFonts w:ascii="Times New Roman" w:hAnsi="Times New Roman"/>
          <w:sz w:val="28"/>
          <w:szCs w:val="28"/>
        </w:rPr>
        <w:t xml:space="preserve">экономки и проектного управления </w:t>
      </w:r>
      <w:bookmarkEnd w:id="17"/>
      <w:r w:rsidRPr="00580D37">
        <w:rPr>
          <w:rFonts w:ascii="Times New Roman" w:hAnsi="Times New Roman"/>
          <w:sz w:val="28"/>
          <w:szCs w:val="28"/>
        </w:rPr>
        <w:t xml:space="preserve">администрации Пожарского муниципального </w:t>
      </w:r>
      <w:r w:rsidR="00DD5AB2" w:rsidRPr="00580D37">
        <w:rPr>
          <w:rFonts w:ascii="Times New Roman" w:hAnsi="Times New Roman"/>
          <w:sz w:val="28"/>
          <w:szCs w:val="28"/>
        </w:rPr>
        <w:t xml:space="preserve">округа </w:t>
      </w:r>
      <w:r w:rsidRPr="00580D37">
        <w:rPr>
          <w:rFonts w:ascii="Times New Roman" w:hAnsi="Times New Roman"/>
          <w:sz w:val="28"/>
          <w:szCs w:val="28"/>
        </w:rPr>
        <w:t>информации о проведенной оценке поступивших от организаций и граждан замечаний и предложений по проект</w:t>
      </w:r>
      <w:r w:rsidR="001F78F4" w:rsidRPr="00580D37">
        <w:rPr>
          <w:rFonts w:ascii="Times New Roman" w:hAnsi="Times New Roman"/>
          <w:sz w:val="28"/>
          <w:szCs w:val="28"/>
        </w:rPr>
        <w:t>ам</w:t>
      </w:r>
      <w:r w:rsidRPr="00580D37">
        <w:rPr>
          <w:rFonts w:ascii="Times New Roman" w:hAnsi="Times New Roman"/>
          <w:sz w:val="28"/>
          <w:szCs w:val="28"/>
        </w:rPr>
        <w:t xml:space="preserve"> нормативн</w:t>
      </w:r>
      <w:r w:rsidR="001F78F4" w:rsidRPr="00580D37">
        <w:rPr>
          <w:rFonts w:ascii="Times New Roman" w:hAnsi="Times New Roman"/>
          <w:sz w:val="28"/>
          <w:szCs w:val="28"/>
        </w:rPr>
        <w:t>ых</w:t>
      </w:r>
      <w:r w:rsidRPr="00580D37">
        <w:rPr>
          <w:rFonts w:ascii="Times New Roman" w:hAnsi="Times New Roman"/>
          <w:sz w:val="28"/>
          <w:szCs w:val="28"/>
        </w:rPr>
        <w:t xml:space="preserve"> правов</w:t>
      </w:r>
      <w:r w:rsidR="001F78F4" w:rsidRPr="00580D37">
        <w:rPr>
          <w:rFonts w:ascii="Times New Roman" w:hAnsi="Times New Roman"/>
          <w:sz w:val="28"/>
          <w:szCs w:val="28"/>
        </w:rPr>
        <w:t>ых</w:t>
      </w:r>
      <w:r w:rsidRPr="00580D37">
        <w:rPr>
          <w:rFonts w:ascii="Times New Roman" w:hAnsi="Times New Roman"/>
          <w:sz w:val="28"/>
          <w:szCs w:val="28"/>
        </w:rPr>
        <w:t xml:space="preserve"> акт</w:t>
      </w:r>
      <w:r w:rsidR="001F78F4" w:rsidRPr="00580D37">
        <w:rPr>
          <w:rFonts w:ascii="Times New Roman" w:hAnsi="Times New Roman"/>
          <w:sz w:val="28"/>
          <w:szCs w:val="28"/>
        </w:rPr>
        <w:t>ов</w:t>
      </w:r>
      <w:r w:rsidR="008D1264" w:rsidRPr="00580D37">
        <w:t xml:space="preserve"> </w:t>
      </w:r>
      <w:r w:rsidR="008D1264" w:rsidRPr="00580D37">
        <w:rPr>
          <w:rFonts w:ascii="Times New Roman" w:hAnsi="Times New Roman"/>
          <w:sz w:val="28"/>
          <w:szCs w:val="28"/>
        </w:rPr>
        <w:t>Пожарского муниципального округа</w:t>
      </w:r>
      <w:r w:rsidR="001F78F4" w:rsidRPr="00580D37">
        <w:rPr>
          <w:rFonts w:ascii="Times New Roman" w:hAnsi="Times New Roman"/>
          <w:sz w:val="28"/>
          <w:szCs w:val="28"/>
        </w:rPr>
        <w:t>.</w:t>
      </w:r>
      <w:r w:rsidRPr="00580D37">
        <w:rPr>
          <w:rFonts w:ascii="Times New Roman" w:hAnsi="Times New Roman"/>
          <w:sz w:val="28"/>
          <w:szCs w:val="28"/>
        </w:rPr>
        <w:t xml:space="preserve"> </w:t>
      </w:r>
    </w:p>
    <w:p w:rsidR="00AC44B8" w:rsidRPr="00CC1889" w:rsidRDefault="001F78F4" w:rsidP="00580D37">
      <w:pPr>
        <w:tabs>
          <w:tab w:val="num" w:pos="360"/>
          <w:tab w:val="left" w:pos="567"/>
          <w:tab w:val="left" w:pos="1134"/>
          <w:tab w:val="left" w:pos="1276"/>
        </w:tabs>
        <w:spacing w:line="360" w:lineRule="auto"/>
        <w:ind w:firstLine="567"/>
        <w:jc w:val="both"/>
        <w:rPr>
          <w:sz w:val="28"/>
          <w:szCs w:val="28"/>
        </w:rPr>
      </w:pPr>
      <w:r w:rsidRPr="00CC1889">
        <w:rPr>
          <w:sz w:val="28"/>
          <w:szCs w:val="28"/>
        </w:rPr>
        <w:t>5.</w:t>
      </w:r>
      <w:r w:rsidR="00580D37">
        <w:rPr>
          <w:sz w:val="28"/>
          <w:szCs w:val="28"/>
        </w:rPr>
        <w:t>3</w:t>
      </w:r>
      <w:r w:rsidR="008D1264">
        <w:rPr>
          <w:sz w:val="28"/>
          <w:szCs w:val="28"/>
        </w:rPr>
        <w:t>.3.</w:t>
      </w:r>
      <w:r w:rsidRPr="00CC1889">
        <w:rPr>
          <w:sz w:val="28"/>
          <w:szCs w:val="28"/>
        </w:rPr>
        <w:t xml:space="preserve"> </w:t>
      </w:r>
      <w:r w:rsidR="00580D37">
        <w:rPr>
          <w:sz w:val="28"/>
          <w:szCs w:val="28"/>
        </w:rPr>
        <w:t>О</w:t>
      </w:r>
      <w:r w:rsidRPr="00CC1889">
        <w:rPr>
          <w:sz w:val="28"/>
          <w:szCs w:val="28"/>
        </w:rPr>
        <w:t xml:space="preserve">тделом </w:t>
      </w:r>
      <w:r w:rsidR="00DD5AB2" w:rsidRPr="00DD5AB2">
        <w:rPr>
          <w:sz w:val="28"/>
          <w:szCs w:val="28"/>
        </w:rPr>
        <w:t>экономки и проектного управления</w:t>
      </w:r>
      <w:r w:rsidRPr="00CC1889">
        <w:rPr>
          <w:sz w:val="28"/>
          <w:szCs w:val="28"/>
        </w:rPr>
        <w:t xml:space="preserve"> администрации </w:t>
      </w:r>
      <w:r w:rsidR="008D1264" w:rsidRPr="008D1264">
        <w:rPr>
          <w:sz w:val="28"/>
          <w:szCs w:val="28"/>
        </w:rPr>
        <w:t xml:space="preserve">Пожарского муниципального </w:t>
      </w:r>
      <w:bookmarkStart w:id="18" w:name="_Hlk126600977"/>
      <w:r w:rsidR="008D1264" w:rsidRPr="008D1264">
        <w:rPr>
          <w:sz w:val="28"/>
          <w:szCs w:val="28"/>
        </w:rPr>
        <w:t xml:space="preserve">округа </w:t>
      </w:r>
      <w:bookmarkEnd w:id="18"/>
      <w:r w:rsidRPr="00CC1889">
        <w:rPr>
          <w:sz w:val="28"/>
          <w:szCs w:val="28"/>
        </w:rPr>
        <w:t>реализуются следующие мероприятия:</w:t>
      </w:r>
    </w:p>
    <w:p w:rsidR="009413C1" w:rsidRPr="00580D37" w:rsidRDefault="001F78F4" w:rsidP="008D1264">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проведение оценки</w:t>
      </w:r>
      <w:r w:rsidR="00AC44B8" w:rsidRPr="00580D37">
        <w:rPr>
          <w:rFonts w:ascii="Times New Roman" w:hAnsi="Times New Roman"/>
          <w:sz w:val="28"/>
          <w:szCs w:val="28"/>
        </w:rPr>
        <w:t xml:space="preserve"> регулиру</w:t>
      </w:r>
      <w:r w:rsidR="00040C51" w:rsidRPr="00580D37">
        <w:rPr>
          <w:rFonts w:ascii="Times New Roman" w:hAnsi="Times New Roman"/>
          <w:sz w:val="28"/>
          <w:szCs w:val="28"/>
        </w:rPr>
        <w:t>ю</w:t>
      </w:r>
      <w:r w:rsidR="00AC44B8" w:rsidRPr="00580D37">
        <w:rPr>
          <w:rFonts w:ascii="Times New Roman" w:hAnsi="Times New Roman"/>
          <w:sz w:val="28"/>
          <w:szCs w:val="28"/>
        </w:rPr>
        <w:t xml:space="preserve">щего воздействия проектов нормативных правовых актов Пожарского муниципального </w:t>
      </w:r>
      <w:proofErr w:type="gramStart"/>
      <w:r w:rsidR="008D1264" w:rsidRPr="00580D37">
        <w:rPr>
          <w:rFonts w:ascii="Times New Roman" w:hAnsi="Times New Roman"/>
          <w:sz w:val="28"/>
          <w:szCs w:val="28"/>
        </w:rPr>
        <w:t>округа</w:t>
      </w:r>
      <w:r w:rsidR="00DF2893" w:rsidRPr="00580D37">
        <w:rPr>
          <w:rFonts w:ascii="Times New Roman" w:hAnsi="Times New Roman"/>
          <w:sz w:val="28"/>
          <w:szCs w:val="28"/>
        </w:rPr>
        <w:t>,</w:t>
      </w:r>
      <w:r w:rsidR="00E5536E" w:rsidRPr="00580D37">
        <w:rPr>
          <w:rFonts w:ascii="Times New Roman" w:hAnsi="Times New Roman"/>
          <w:sz w:val="28"/>
          <w:szCs w:val="28"/>
        </w:rPr>
        <w:t xml:space="preserve"> </w:t>
      </w:r>
      <w:r w:rsidR="009413C1" w:rsidRPr="00580D37">
        <w:rPr>
          <w:rFonts w:ascii="Times New Roman" w:hAnsi="Times New Roman"/>
          <w:sz w:val="28"/>
          <w:szCs w:val="28"/>
        </w:rPr>
        <w:t xml:space="preserve"> затрагивающих</w:t>
      </w:r>
      <w:proofErr w:type="gramEnd"/>
      <w:r w:rsidR="009413C1" w:rsidRPr="00580D37">
        <w:rPr>
          <w:rFonts w:ascii="Times New Roman" w:hAnsi="Times New Roman"/>
          <w:sz w:val="28"/>
          <w:szCs w:val="28"/>
        </w:rPr>
        <w:t xml:space="preserve"> вопросы осуществления предпринимательской и инвестиционной деятельности</w:t>
      </w:r>
      <w:r w:rsidR="009413C1" w:rsidRPr="00580D37">
        <w:rPr>
          <w:sz w:val="28"/>
          <w:szCs w:val="28"/>
        </w:rPr>
        <w:t>.</w:t>
      </w:r>
    </w:p>
    <w:p w:rsidR="00A070F3" w:rsidRPr="00CC1889" w:rsidRDefault="00A070F3" w:rsidP="003A7701">
      <w:pPr>
        <w:tabs>
          <w:tab w:val="num" w:pos="360"/>
          <w:tab w:val="left" w:pos="1134"/>
        </w:tabs>
        <w:spacing w:line="360" w:lineRule="auto"/>
        <w:ind w:firstLine="567"/>
        <w:jc w:val="both"/>
        <w:rPr>
          <w:sz w:val="28"/>
          <w:szCs w:val="28"/>
        </w:rPr>
      </w:pPr>
      <w:r w:rsidRPr="00CC1889">
        <w:rPr>
          <w:sz w:val="28"/>
          <w:szCs w:val="28"/>
        </w:rPr>
        <w:t>5.</w:t>
      </w:r>
      <w:r w:rsidR="00580D37">
        <w:rPr>
          <w:sz w:val="28"/>
          <w:szCs w:val="28"/>
        </w:rPr>
        <w:t>4</w:t>
      </w:r>
      <w:r w:rsidRPr="00CC1889">
        <w:rPr>
          <w:sz w:val="28"/>
          <w:szCs w:val="28"/>
        </w:rPr>
        <w:t xml:space="preserve">. При проведении мониторинга и анализа практики применения антимонопольного законодательства в администрации Пожарского муниципального </w:t>
      </w:r>
      <w:r w:rsidR="00580D37" w:rsidRPr="00580D37">
        <w:rPr>
          <w:sz w:val="28"/>
          <w:szCs w:val="28"/>
        </w:rPr>
        <w:t xml:space="preserve">округа </w:t>
      </w:r>
      <w:r w:rsidR="00580D37">
        <w:rPr>
          <w:sz w:val="28"/>
          <w:szCs w:val="28"/>
        </w:rPr>
        <w:t xml:space="preserve">правовым </w:t>
      </w:r>
      <w:r w:rsidRPr="00CC1889">
        <w:rPr>
          <w:sz w:val="28"/>
          <w:szCs w:val="28"/>
        </w:rPr>
        <w:t>отдел</w:t>
      </w:r>
      <w:r w:rsidR="001F78F4" w:rsidRPr="00CC1889">
        <w:rPr>
          <w:sz w:val="28"/>
          <w:szCs w:val="28"/>
        </w:rPr>
        <w:t>ом</w:t>
      </w:r>
      <w:r w:rsidRPr="00CC1889">
        <w:rPr>
          <w:sz w:val="28"/>
          <w:szCs w:val="28"/>
        </w:rPr>
        <w:t xml:space="preserve"> администрации Пожарского муниципального </w:t>
      </w:r>
      <w:r w:rsidR="00580D37" w:rsidRPr="00580D37">
        <w:rPr>
          <w:sz w:val="28"/>
          <w:szCs w:val="28"/>
        </w:rPr>
        <w:t xml:space="preserve">округа </w:t>
      </w:r>
      <w:r w:rsidRPr="00CC1889">
        <w:rPr>
          <w:sz w:val="28"/>
          <w:szCs w:val="28"/>
        </w:rPr>
        <w:t xml:space="preserve">совместно с другими отраслевыми (функциональными) органами администрации </w:t>
      </w:r>
      <w:r w:rsidR="00580D37" w:rsidRPr="00580D37">
        <w:rPr>
          <w:sz w:val="28"/>
          <w:szCs w:val="28"/>
        </w:rPr>
        <w:t>округа</w:t>
      </w:r>
      <w:r w:rsidRPr="00CC1889">
        <w:rPr>
          <w:sz w:val="28"/>
          <w:szCs w:val="28"/>
        </w:rPr>
        <w:t>, реализуются следующие мероприятия:</w:t>
      </w:r>
    </w:p>
    <w:p w:rsidR="00A070F3" w:rsidRPr="00580D37" w:rsidRDefault="00A070F3"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 xml:space="preserve">осуществление на постоянной основе сбора сведений о правоприменительной практике в администрации Пожарского муниципального </w:t>
      </w:r>
      <w:r w:rsidR="00580D37" w:rsidRPr="00580D37">
        <w:rPr>
          <w:rFonts w:ascii="Times New Roman" w:hAnsi="Times New Roman"/>
          <w:sz w:val="28"/>
          <w:szCs w:val="28"/>
        </w:rPr>
        <w:t>округа</w:t>
      </w:r>
      <w:r w:rsidRPr="00580D37">
        <w:rPr>
          <w:rFonts w:ascii="Times New Roman" w:hAnsi="Times New Roman"/>
          <w:sz w:val="28"/>
          <w:szCs w:val="28"/>
        </w:rPr>
        <w:t>;</w:t>
      </w:r>
    </w:p>
    <w:p w:rsidR="00A070F3" w:rsidRPr="00580D37" w:rsidRDefault="00A070F3"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 xml:space="preserve">подготовка по итогам сбора информации, предусмотренной подпунктом 1 настоящего пункта, аналитической справки об изменениях и основных аспектах правоприменительной практики в администрации Пожарского муниципального </w:t>
      </w:r>
      <w:r w:rsidR="00580D37" w:rsidRPr="00580D37">
        <w:rPr>
          <w:rFonts w:ascii="Times New Roman" w:hAnsi="Times New Roman"/>
          <w:sz w:val="28"/>
          <w:szCs w:val="28"/>
        </w:rPr>
        <w:t>округа</w:t>
      </w:r>
      <w:r w:rsidRPr="00580D37">
        <w:rPr>
          <w:rFonts w:ascii="Times New Roman" w:hAnsi="Times New Roman"/>
          <w:sz w:val="28"/>
          <w:szCs w:val="28"/>
        </w:rPr>
        <w:t>;</w:t>
      </w:r>
    </w:p>
    <w:p w:rsidR="00A070F3" w:rsidRPr="00580D37" w:rsidRDefault="00A070F3"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 xml:space="preserve">проведение (по мере необходимости) рабочих совещаний </w:t>
      </w:r>
      <w:r w:rsidRPr="00580D37">
        <w:rPr>
          <w:rFonts w:ascii="Times New Roman" w:hAnsi="Times New Roman"/>
          <w:sz w:val="28"/>
          <w:szCs w:val="28"/>
        </w:rPr>
        <w:br/>
        <w:t xml:space="preserve">с приглашением представителей антимонопольного органа по обсуждению </w:t>
      </w:r>
      <w:r w:rsidRPr="00580D37">
        <w:rPr>
          <w:rFonts w:ascii="Times New Roman" w:hAnsi="Times New Roman"/>
          <w:sz w:val="28"/>
          <w:szCs w:val="28"/>
        </w:rPr>
        <w:lastRenderedPageBreak/>
        <w:t xml:space="preserve">результатов правоприменительной практики в администрации Пожарского муниципального </w:t>
      </w:r>
      <w:r w:rsidR="00580D37" w:rsidRPr="00580D37">
        <w:rPr>
          <w:rFonts w:ascii="Times New Roman" w:hAnsi="Times New Roman"/>
          <w:sz w:val="28"/>
          <w:szCs w:val="28"/>
        </w:rPr>
        <w:t>округа</w:t>
      </w:r>
      <w:r w:rsidRPr="00580D37">
        <w:rPr>
          <w:rFonts w:ascii="Times New Roman" w:hAnsi="Times New Roman"/>
          <w:sz w:val="28"/>
          <w:szCs w:val="28"/>
        </w:rPr>
        <w:t>;</w:t>
      </w:r>
    </w:p>
    <w:p w:rsidR="00A070F3" w:rsidRPr="00580D37" w:rsidRDefault="00CF1ACD"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 xml:space="preserve">в срок </w:t>
      </w:r>
      <w:r w:rsidR="00580D37" w:rsidRPr="00580D37">
        <w:rPr>
          <w:rFonts w:ascii="Times New Roman" w:hAnsi="Times New Roman"/>
          <w:sz w:val="28"/>
          <w:szCs w:val="28"/>
        </w:rPr>
        <w:t>до 0</w:t>
      </w:r>
      <w:r w:rsidRPr="00580D37">
        <w:rPr>
          <w:rFonts w:ascii="Times New Roman" w:hAnsi="Times New Roman"/>
          <w:sz w:val="28"/>
          <w:szCs w:val="28"/>
        </w:rPr>
        <w:t xml:space="preserve">1 февраля года, следующего за отчетным (годовой отчетный период), </w:t>
      </w:r>
      <w:r w:rsidR="00A070F3" w:rsidRPr="00580D37">
        <w:rPr>
          <w:rFonts w:ascii="Times New Roman" w:hAnsi="Times New Roman"/>
          <w:sz w:val="28"/>
          <w:szCs w:val="28"/>
        </w:rPr>
        <w:t xml:space="preserve">представление в отдел </w:t>
      </w:r>
      <w:r w:rsidR="00580D37" w:rsidRPr="00580D37">
        <w:rPr>
          <w:rFonts w:ascii="Times New Roman" w:hAnsi="Times New Roman"/>
          <w:sz w:val="28"/>
          <w:szCs w:val="28"/>
        </w:rPr>
        <w:t xml:space="preserve">экономики и проектного управления </w:t>
      </w:r>
      <w:r w:rsidR="00A070F3" w:rsidRPr="00580D37">
        <w:rPr>
          <w:rFonts w:ascii="Times New Roman" w:hAnsi="Times New Roman"/>
          <w:sz w:val="28"/>
          <w:szCs w:val="28"/>
        </w:rPr>
        <w:t xml:space="preserve">администрации Пожарского муниципального </w:t>
      </w:r>
      <w:r w:rsidR="00580D37" w:rsidRPr="00580D37">
        <w:rPr>
          <w:rFonts w:ascii="Times New Roman" w:hAnsi="Times New Roman"/>
          <w:sz w:val="28"/>
          <w:szCs w:val="28"/>
        </w:rPr>
        <w:t xml:space="preserve">округа </w:t>
      </w:r>
      <w:r w:rsidR="00A070F3" w:rsidRPr="00580D37">
        <w:rPr>
          <w:rFonts w:ascii="Times New Roman" w:hAnsi="Times New Roman"/>
          <w:sz w:val="28"/>
          <w:szCs w:val="28"/>
        </w:rPr>
        <w:t>аналитической справки об изменениях и основных аспектах правоприменительной практики</w:t>
      </w:r>
      <w:r w:rsidR="00580D37" w:rsidRPr="00580D37">
        <w:rPr>
          <w:rFonts w:ascii="Times New Roman" w:hAnsi="Times New Roman"/>
          <w:sz w:val="28"/>
          <w:szCs w:val="28"/>
        </w:rPr>
        <w:t>.</w:t>
      </w:r>
      <w:r w:rsidR="00A070F3" w:rsidRPr="00580D37">
        <w:rPr>
          <w:rFonts w:ascii="Times New Roman" w:hAnsi="Times New Roman"/>
          <w:sz w:val="28"/>
          <w:szCs w:val="28"/>
        </w:rPr>
        <w:t xml:space="preserve"> </w:t>
      </w:r>
    </w:p>
    <w:p w:rsidR="00040C51" w:rsidRPr="00CC1889" w:rsidRDefault="00A070F3" w:rsidP="003A7701">
      <w:pPr>
        <w:tabs>
          <w:tab w:val="num" w:pos="360"/>
          <w:tab w:val="left" w:pos="1134"/>
        </w:tabs>
        <w:spacing w:line="360" w:lineRule="auto"/>
        <w:ind w:firstLine="567"/>
        <w:jc w:val="both"/>
        <w:rPr>
          <w:sz w:val="28"/>
          <w:szCs w:val="28"/>
        </w:rPr>
      </w:pPr>
      <w:r w:rsidRPr="00CC1889">
        <w:rPr>
          <w:sz w:val="28"/>
          <w:szCs w:val="28"/>
        </w:rPr>
        <w:t>5.</w:t>
      </w:r>
      <w:r w:rsidR="00580D37">
        <w:rPr>
          <w:sz w:val="28"/>
          <w:szCs w:val="28"/>
        </w:rPr>
        <w:t>5</w:t>
      </w:r>
      <w:r w:rsidRPr="00CC1889">
        <w:rPr>
          <w:sz w:val="28"/>
          <w:szCs w:val="28"/>
        </w:rPr>
        <w:t>. При выявлении нарушени</w:t>
      </w:r>
      <w:r w:rsidR="00040C51" w:rsidRPr="00CC1889">
        <w:rPr>
          <w:sz w:val="28"/>
          <w:szCs w:val="28"/>
        </w:rPr>
        <w:t>й</w:t>
      </w:r>
      <w:r w:rsidRPr="00CC1889">
        <w:rPr>
          <w:sz w:val="28"/>
          <w:szCs w:val="28"/>
        </w:rPr>
        <w:t xml:space="preserve"> антимонопольного законодательства </w:t>
      </w:r>
      <w:r w:rsidR="00040C51" w:rsidRPr="00CC1889">
        <w:rPr>
          <w:sz w:val="28"/>
          <w:szCs w:val="28"/>
        </w:rPr>
        <w:t>за отчетный годовой период</w:t>
      </w:r>
      <w:r w:rsidR="003A7701">
        <w:rPr>
          <w:sz w:val="28"/>
          <w:szCs w:val="28"/>
        </w:rPr>
        <w:t xml:space="preserve">, а также при выявлении рисков нарушения </w:t>
      </w:r>
      <w:r w:rsidR="003A7701" w:rsidRPr="003A7701">
        <w:rPr>
          <w:sz w:val="28"/>
          <w:szCs w:val="28"/>
        </w:rPr>
        <w:t>антимонопольного законодательства</w:t>
      </w:r>
      <w:r w:rsidR="00040C51" w:rsidRPr="00CC1889">
        <w:rPr>
          <w:sz w:val="28"/>
          <w:szCs w:val="28"/>
        </w:rPr>
        <w:t xml:space="preserve"> </w:t>
      </w:r>
      <w:bookmarkStart w:id="19" w:name="_Hlk34379300"/>
      <w:r w:rsidR="00040C51" w:rsidRPr="00CC1889">
        <w:rPr>
          <w:sz w:val="28"/>
          <w:szCs w:val="28"/>
        </w:rPr>
        <w:t xml:space="preserve">уполномоченными органами и </w:t>
      </w:r>
      <w:r w:rsidRPr="00CC1889">
        <w:rPr>
          <w:sz w:val="28"/>
          <w:szCs w:val="28"/>
        </w:rPr>
        <w:t xml:space="preserve">отраслевыми (функциональными) органами администрации </w:t>
      </w:r>
      <w:r w:rsidR="00580D37" w:rsidRPr="00580D37">
        <w:rPr>
          <w:sz w:val="28"/>
          <w:szCs w:val="28"/>
        </w:rPr>
        <w:t>округа</w:t>
      </w:r>
      <w:r w:rsidRPr="00CC1889">
        <w:rPr>
          <w:sz w:val="28"/>
          <w:szCs w:val="28"/>
        </w:rPr>
        <w:t>, к полномочиям которых относится деятельность, связанная с рисками нарушения антимонопольного законодательства в соответствующих сферах деятельности,</w:t>
      </w:r>
      <w:r w:rsidR="00040C51" w:rsidRPr="00CC1889">
        <w:rPr>
          <w:sz w:val="28"/>
          <w:szCs w:val="28"/>
        </w:rPr>
        <w:t xml:space="preserve"> составляется информация о выявленных нарушениях антимонопольного законодательства по форме согласно Приложению 1 к настоящему Положению, которая представляются в </w:t>
      </w:r>
      <w:r w:rsidR="00580D37">
        <w:rPr>
          <w:sz w:val="28"/>
          <w:szCs w:val="28"/>
        </w:rPr>
        <w:t xml:space="preserve">экономики и проектного управления </w:t>
      </w:r>
      <w:r w:rsidR="00040C51" w:rsidRPr="00CC1889">
        <w:rPr>
          <w:sz w:val="28"/>
          <w:szCs w:val="28"/>
        </w:rPr>
        <w:t xml:space="preserve">администрации Пожарского муниципального </w:t>
      </w:r>
      <w:r w:rsidR="00781F89" w:rsidRPr="00781F89">
        <w:rPr>
          <w:sz w:val="28"/>
          <w:szCs w:val="28"/>
        </w:rPr>
        <w:t xml:space="preserve">округа </w:t>
      </w:r>
      <w:r w:rsidR="00040C51" w:rsidRPr="00CC1889">
        <w:rPr>
          <w:sz w:val="28"/>
          <w:szCs w:val="28"/>
        </w:rPr>
        <w:t>н</w:t>
      </w:r>
      <w:bookmarkEnd w:id="19"/>
      <w:r w:rsidR="00040C51" w:rsidRPr="00CC1889">
        <w:rPr>
          <w:sz w:val="28"/>
          <w:szCs w:val="28"/>
        </w:rPr>
        <w:t>е позднее 10 февраля года</w:t>
      </w:r>
      <w:r w:rsidR="00580D37" w:rsidRPr="00580D37">
        <w:t xml:space="preserve"> </w:t>
      </w:r>
      <w:r w:rsidR="00580D37" w:rsidRPr="00580D37">
        <w:rPr>
          <w:sz w:val="28"/>
          <w:szCs w:val="28"/>
        </w:rPr>
        <w:t>следующего за отчетным (годовой отчетный период)</w:t>
      </w:r>
      <w:r w:rsidR="00040C51" w:rsidRPr="00CC1889">
        <w:rPr>
          <w:sz w:val="28"/>
          <w:szCs w:val="28"/>
        </w:rPr>
        <w:t>.</w:t>
      </w:r>
    </w:p>
    <w:p w:rsidR="00A070F3" w:rsidRDefault="00A070F3" w:rsidP="003A7701">
      <w:pPr>
        <w:tabs>
          <w:tab w:val="num" w:pos="360"/>
          <w:tab w:val="left" w:pos="709"/>
          <w:tab w:val="left" w:pos="1134"/>
        </w:tabs>
        <w:spacing w:line="360" w:lineRule="auto"/>
        <w:ind w:firstLine="567"/>
        <w:jc w:val="both"/>
        <w:rPr>
          <w:sz w:val="28"/>
          <w:szCs w:val="28"/>
        </w:rPr>
      </w:pPr>
      <w:r w:rsidRPr="00CC1889">
        <w:rPr>
          <w:sz w:val="28"/>
          <w:szCs w:val="28"/>
        </w:rPr>
        <w:t>5.</w:t>
      </w:r>
      <w:r w:rsidR="00580D37">
        <w:rPr>
          <w:sz w:val="28"/>
          <w:szCs w:val="28"/>
        </w:rPr>
        <w:t>6</w:t>
      </w:r>
      <w:r w:rsidRPr="00CC1889">
        <w:rPr>
          <w:sz w:val="28"/>
          <w:szCs w:val="28"/>
        </w:rPr>
        <w:t>.</w:t>
      </w:r>
      <w:r w:rsidR="003A7701">
        <w:rPr>
          <w:sz w:val="28"/>
          <w:szCs w:val="28"/>
        </w:rPr>
        <w:tab/>
      </w:r>
      <w:r w:rsidRPr="00CC1889">
        <w:rPr>
          <w:sz w:val="28"/>
          <w:szCs w:val="28"/>
        </w:rPr>
        <w:t>Распределение выявленных рисков нарушения антимонопольного</w:t>
      </w:r>
      <w:r w:rsidRPr="00504777">
        <w:rPr>
          <w:sz w:val="28"/>
          <w:szCs w:val="28"/>
        </w:rPr>
        <w:t xml:space="preserve"> законодательства по уровням осуществляется в соответствии </w:t>
      </w:r>
      <w:r w:rsidRPr="00504777">
        <w:rPr>
          <w:sz w:val="28"/>
          <w:szCs w:val="28"/>
        </w:rPr>
        <w:br/>
        <w:t>с методическими рекомендациями, утвержденными распоряжением Правительства Российской Федерации от 18 октября 2018 года № 2258-р</w:t>
      </w:r>
      <w:r w:rsidR="00BC1B0A" w:rsidRPr="00504777">
        <w:rPr>
          <w:sz w:val="28"/>
          <w:szCs w:val="28"/>
        </w:rPr>
        <w:t>, по уровням:</w:t>
      </w:r>
    </w:p>
    <w:p w:rsidR="00BC1B0A" w:rsidRPr="00580D37" w:rsidRDefault="00BC1B0A"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Низкий - отрицательное влияние на отношение институтов гражданского общества к деятельности администрации по развитию конкуренции; вероятность выдачи администрации предупреждения, возбуждения в отношении него дела о нарушении антимонопольного законодательства, наложения штрафа отсутствует;</w:t>
      </w:r>
    </w:p>
    <w:p w:rsidR="00BC1B0A" w:rsidRPr="00580D37" w:rsidRDefault="00BC1B0A"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Незначительный - вероятность выдачи администрации предупреждения;</w:t>
      </w:r>
    </w:p>
    <w:p w:rsidR="00504777" w:rsidRPr="00580D37" w:rsidRDefault="00504777"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Существенный - вероятность выдачи администрации предупреждения и возбуждения в отношении него дела о нарушении антимонопольного законодательства;</w:t>
      </w:r>
    </w:p>
    <w:p w:rsidR="00580D37" w:rsidRDefault="00504777" w:rsidP="00580D37">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lastRenderedPageBreak/>
        <w:t>Высокий - вероятность выдачи администрации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p w:rsidR="00A070F3" w:rsidRPr="00580D37" w:rsidRDefault="00A070F3" w:rsidP="00580D37">
      <w:pPr>
        <w:pStyle w:val="af1"/>
        <w:numPr>
          <w:ilvl w:val="1"/>
          <w:numId w:val="32"/>
        </w:numPr>
        <w:tabs>
          <w:tab w:val="left" w:pos="567"/>
          <w:tab w:val="left" w:pos="1134"/>
        </w:tabs>
        <w:spacing w:after="0" w:line="360" w:lineRule="auto"/>
        <w:ind w:left="0" w:firstLine="567"/>
        <w:jc w:val="both"/>
        <w:rPr>
          <w:rFonts w:ascii="Times New Roman" w:hAnsi="Times New Roman"/>
          <w:sz w:val="28"/>
          <w:szCs w:val="28"/>
        </w:rPr>
      </w:pPr>
      <w:r w:rsidRPr="00580D37">
        <w:rPr>
          <w:rFonts w:ascii="Times New Roman" w:hAnsi="Times New Roman"/>
          <w:sz w:val="28"/>
          <w:szCs w:val="28"/>
        </w:rPr>
        <w:t>На основ</w:t>
      </w:r>
      <w:r w:rsidR="005220BC" w:rsidRPr="00580D37">
        <w:rPr>
          <w:rFonts w:ascii="Times New Roman" w:hAnsi="Times New Roman"/>
          <w:sz w:val="28"/>
          <w:szCs w:val="28"/>
        </w:rPr>
        <w:t xml:space="preserve">ании </w:t>
      </w:r>
      <w:r w:rsidR="00040C51" w:rsidRPr="00580D37">
        <w:rPr>
          <w:rFonts w:ascii="Times New Roman" w:hAnsi="Times New Roman"/>
          <w:sz w:val="28"/>
          <w:szCs w:val="28"/>
        </w:rPr>
        <w:t xml:space="preserve">информации о выявленных нарушениях </w:t>
      </w:r>
      <w:r w:rsidR="005220BC" w:rsidRPr="00580D37">
        <w:rPr>
          <w:rFonts w:ascii="Times New Roman" w:hAnsi="Times New Roman"/>
          <w:sz w:val="28"/>
          <w:szCs w:val="28"/>
        </w:rPr>
        <w:t xml:space="preserve">антимонопольного законодательства, предоставленной в отдел </w:t>
      </w:r>
      <w:r w:rsidR="00580D37">
        <w:rPr>
          <w:rFonts w:ascii="Times New Roman" w:hAnsi="Times New Roman"/>
          <w:sz w:val="28"/>
          <w:szCs w:val="28"/>
        </w:rPr>
        <w:t xml:space="preserve">экономики и проектного управления </w:t>
      </w:r>
      <w:r w:rsidR="005220BC" w:rsidRPr="00580D37">
        <w:rPr>
          <w:rFonts w:ascii="Times New Roman" w:hAnsi="Times New Roman"/>
          <w:sz w:val="28"/>
          <w:szCs w:val="28"/>
        </w:rPr>
        <w:t xml:space="preserve">администрации Пожарского муниципального </w:t>
      </w:r>
      <w:r w:rsidR="00781F89" w:rsidRPr="00781F89">
        <w:rPr>
          <w:rFonts w:ascii="Times New Roman" w:hAnsi="Times New Roman"/>
          <w:sz w:val="28"/>
          <w:szCs w:val="28"/>
        </w:rPr>
        <w:t xml:space="preserve">округа </w:t>
      </w:r>
      <w:r w:rsidR="005220BC" w:rsidRPr="00580D37">
        <w:rPr>
          <w:rFonts w:ascii="Times New Roman" w:hAnsi="Times New Roman"/>
          <w:sz w:val="28"/>
          <w:szCs w:val="28"/>
        </w:rPr>
        <w:t>в соответствии с пунктом 5.</w:t>
      </w:r>
      <w:r w:rsidR="00580D37">
        <w:rPr>
          <w:rFonts w:ascii="Times New Roman" w:hAnsi="Times New Roman"/>
          <w:sz w:val="28"/>
          <w:szCs w:val="28"/>
        </w:rPr>
        <w:t>5</w:t>
      </w:r>
      <w:r w:rsidR="005220BC" w:rsidRPr="00580D37">
        <w:rPr>
          <w:rFonts w:ascii="Times New Roman" w:hAnsi="Times New Roman"/>
          <w:sz w:val="28"/>
          <w:szCs w:val="28"/>
        </w:rPr>
        <w:t xml:space="preserve">. настоящего Положения, </w:t>
      </w:r>
      <w:r w:rsidRPr="00580D37">
        <w:rPr>
          <w:rFonts w:ascii="Times New Roman" w:hAnsi="Times New Roman"/>
          <w:sz w:val="28"/>
          <w:szCs w:val="28"/>
        </w:rPr>
        <w:t>составля</w:t>
      </w:r>
      <w:r w:rsidR="005220BC" w:rsidRPr="00580D37">
        <w:rPr>
          <w:rFonts w:ascii="Times New Roman" w:hAnsi="Times New Roman"/>
          <w:sz w:val="28"/>
          <w:szCs w:val="28"/>
        </w:rPr>
        <w:t>е</w:t>
      </w:r>
      <w:r w:rsidRPr="00580D37">
        <w:rPr>
          <w:rFonts w:ascii="Times New Roman" w:hAnsi="Times New Roman"/>
          <w:sz w:val="28"/>
          <w:szCs w:val="28"/>
        </w:rPr>
        <w:t>тся карт</w:t>
      </w:r>
      <w:r w:rsidR="005220BC" w:rsidRPr="00580D37">
        <w:rPr>
          <w:rFonts w:ascii="Times New Roman" w:hAnsi="Times New Roman"/>
          <w:sz w:val="28"/>
          <w:szCs w:val="28"/>
        </w:rPr>
        <w:t>а</w:t>
      </w:r>
      <w:r w:rsidRPr="00580D37">
        <w:rPr>
          <w:rFonts w:ascii="Times New Roman" w:hAnsi="Times New Roman"/>
          <w:sz w:val="28"/>
          <w:szCs w:val="28"/>
        </w:rPr>
        <w:t xml:space="preserve"> рисков по </w:t>
      </w:r>
      <w:hyperlink r:id="rId11" w:history="1">
        <w:r w:rsidRPr="00580D37">
          <w:rPr>
            <w:rFonts w:ascii="Times New Roman" w:hAnsi="Times New Roman"/>
            <w:sz w:val="28"/>
            <w:szCs w:val="28"/>
          </w:rPr>
          <w:t>форме</w:t>
        </w:r>
      </w:hyperlink>
      <w:r w:rsidRPr="00580D37">
        <w:rPr>
          <w:rFonts w:ascii="Times New Roman" w:hAnsi="Times New Roman"/>
          <w:sz w:val="28"/>
          <w:szCs w:val="28"/>
        </w:rPr>
        <w:t xml:space="preserve"> согласно Приложению </w:t>
      </w:r>
      <w:r w:rsidR="00040C51" w:rsidRPr="00580D37">
        <w:rPr>
          <w:rFonts w:ascii="Times New Roman" w:hAnsi="Times New Roman"/>
          <w:sz w:val="28"/>
          <w:szCs w:val="28"/>
        </w:rPr>
        <w:t>2</w:t>
      </w:r>
      <w:r w:rsidRPr="00580D37">
        <w:rPr>
          <w:rFonts w:ascii="Times New Roman" w:hAnsi="Times New Roman"/>
          <w:sz w:val="28"/>
          <w:szCs w:val="28"/>
        </w:rPr>
        <w:t xml:space="preserve"> к настоящему Положению</w:t>
      </w:r>
      <w:bookmarkStart w:id="20" w:name="_Hlk32252270"/>
      <w:r w:rsidRPr="00580D37">
        <w:rPr>
          <w:rFonts w:ascii="Times New Roman" w:hAnsi="Times New Roman"/>
          <w:sz w:val="28"/>
          <w:szCs w:val="28"/>
        </w:rPr>
        <w:t>.</w:t>
      </w:r>
    </w:p>
    <w:bookmarkEnd w:id="20"/>
    <w:p w:rsidR="00A070F3" w:rsidRPr="00FF68A0" w:rsidRDefault="00A070F3" w:rsidP="00FF68A0">
      <w:pPr>
        <w:pStyle w:val="af1"/>
        <w:numPr>
          <w:ilvl w:val="1"/>
          <w:numId w:val="32"/>
        </w:numPr>
        <w:tabs>
          <w:tab w:val="num" w:pos="360"/>
          <w:tab w:val="left" w:pos="709"/>
          <w:tab w:val="left" w:pos="1134"/>
        </w:tabs>
        <w:spacing w:line="360" w:lineRule="auto"/>
        <w:ind w:left="0" w:firstLine="567"/>
        <w:jc w:val="both"/>
        <w:rPr>
          <w:rFonts w:ascii="Times New Roman" w:hAnsi="Times New Roman"/>
          <w:sz w:val="28"/>
          <w:szCs w:val="28"/>
        </w:rPr>
      </w:pPr>
      <w:r w:rsidRPr="00FF68A0">
        <w:rPr>
          <w:rFonts w:ascii="Times New Roman" w:hAnsi="Times New Roman"/>
          <w:sz w:val="28"/>
          <w:szCs w:val="28"/>
        </w:rPr>
        <w:t xml:space="preserve">Информация о проведенных мероприятиях по выявлению </w:t>
      </w:r>
      <w:r w:rsidRPr="00FF68A0">
        <w:rPr>
          <w:rFonts w:ascii="Times New Roman" w:hAnsi="Times New Roman"/>
          <w:sz w:val="28"/>
          <w:szCs w:val="28"/>
        </w:rPr>
        <w:br/>
        <w:t>и оценке рисков нарушения антимонопольного законодательства включается в доклад об антимонопольном комплаенсе.</w:t>
      </w:r>
    </w:p>
    <w:p w:rsidR="00A070F3" w:rsidRDefault="00A070F3" w:rsidP="00FF68A0">
      <w:pPr>
        <w:tabs>
          <w:tab w:val="num" w:pos="360"/>
          <w:tab w:val="left" w:pos="1134"/>
        </w:tabs>
        <w:ind w:firstLine="709"/>
        <w:jc w:val="both"/>
        <w:rPr>
          <w:sz w:val="28"/>
          <w:szCs w:val="28"/>
        </w:rPr>
      </w:pPr>
    </w:p>
    <w:p w:rsidR="00313C8F" w:rsidRDefault="00A070F3" w:rsidP="007E51C9">
      <w:pPr>
        <w:pStyle w:val="af1"/>
        <w:numPr>
          <w:ilvl w:val="0"/>
          <w:numId w:val="33"/>
        </w:numPr>
        <w:spacing w:after="0" w:line="240" w:lineRule="auto"/>
        <w:ind w:left="0" w:firstLine="0"/>
        <w:jc w:val="center"/>
        <w:rPr>
          <w:rFonts w:ascii="Times New Roman" w:eastAsia="Times New Roman" w:hAnsi="Times New Roman"/>
          <w:b/>
          <w:sz w:val="28"/>
          <w:szCs w:val="28"/>
          <w:lang w:eastAsia="ru-RU"/>
        </w:rPr>
      </w:pPr>
      <w:r w:rsidRPr="00D27EBB">
        <w:rPr>
          <w:rFonts w:ascii="Times New Roman" w:eastAsia="Times New Roman" w:hAnsi="Times New Roman"/>
          <w:b/>
          <w:sz w:val="28"/>
          <w:szCs w:val="28"/>
          <w:lang w:eastAsia="ru-RU"/>
        </w:rPr>
        <w:t>План мероприятий («дорожная карта»)</w:t>
      </w:r>
      <w:r>
        <w:rPr>
          <w:rFonts w:ascii="Times New Roman" w:eastAsia="Times New Roman" w:hAnsi="Times New Roman"/>
          <w:b/>
          <w:sz w:val="28"/>
          <w:szCs w:val="28"/>
          <w:lang w:eastAsia="ru-RU"/>
        </w:rPr>
        <w:t xml:space="preserve"> </w:t>
      </w:r>
      <w:r w:rsidRPr="00D27EBB">
        <w:rPr>
          <w:rFonts w:ascii="Times New Roman" w:eastAsia="Times New Roman" w:hAnsi="Times New Roman"/>
          <w:b/>
          <w:sz w:val="28"/>
          <w:szCs w:val="28"/>
          <w:lang w:eastAsia="ru-RU"/>
        </w:rPr>
        <w:t>по снижению рисков</w:t>
      </w:r>
    </w:p>
    <w:p w:rsidR="00A070F3" w:rsidRPr="00D27EBB" w:rsidRDefault="00A070F3" w:rsidP="00313C8F">
      <w:pPr>
        <w:pStyle w:val="af1"/>
        <w:spacing w:after="0" w:line="240" w:lineRule="auto"/>
        <w:ind w:left="0"/>
        <w:jc w:val="center"/>
        <w:rPr>
          <w:rFonts w:ascii="Times New Roman" w:eastAsia="Times New Roman" w:hAnsi="Times New Roman"/>
          <w:b/>
          <w:sz w:val="28"/>
          <w:szCs w:val="28"/>
          <w:lang w:eastAsia="ru-RU"/>
        </w:rPr>
      </w:pPr>
      <w:r w:rsidRPr="00D27EBB">
        <w:rPr>
          <w:rFonts w:ascii="Times New Roman" w:eastAsia="Times New Roman" w:hAnsi="Times New Roman"/>
          <w:b/>
          <w:sz w:val="28"/>
          <w:szCs w:val="28"/>
          <w:lang w:eastAsia="ru-RU"/>
        </w:rPr>
        <w:t>нарушения антимонопольного законодательства</w:t>
      </w:r>
    </w:p>
    <w:p w:rsidR="00A070F3" w:rsidRPr="00D27EBB" w:rsidRDefault="00A070F3" w:rsidP="00A070F3">
      <w:pPr>
        <w:tabs>
          <w:tab w:val="num" w:pos="360"/>
        </w:tabs>
        <w:jc w:val="center"/>
        <w:rPr>
          <w:b/>
          <w:sz w:val="28"/>
          <w:szCs w:val="28"/>
        </w:rPr>
      </w:pPr>
    </w:p>
    <w:p w:rsidR="00A070F3" w:rsidRPr="00CC1889" w:rsidRDefault="00A070F3" w:rsidP="00FF68A0">
      <w:pPr>
        <w:tabs>
          <w:tab w:val="num" w:pos="360"/>
          <w:tab w:val="left" w:pos="1134"/>
        </w:tabs>
        <w:spacing w:line="360" w:lineRule="auto"/>
        <w:ind w:firstLine="567"/>
        <w:jc w:val="both"/>
        <w:rPr>
          <w:sz w:val="28"/>
          <w:szCs w:val="28"/>
        </w:rPr>
      </w:pPr>
      <w:r w:rsidRPr="00CC1889">
        <w:rPr>
          <w:sz w:val="28"/>
          <w:szCs w:val="28"/>
        </w:rPr>
        <w:t>6.1.</w:t>
      </w:r>
      <w:r w:rsidR="00FF68A0">
        <w:rPr>
          <w:sz w:val="28"/>
          <w:szCs w:val="28"/>
        </w:rPr>
        <w:tab/>
      </w:r>
      <w:r w:rsidRPr="00CC1889">
        <w:rPr>
          <w:sz w:val="28"/>
          <w:szCs w:val="28"/>
        </w:rPr>
        <w:t xml:space="preserve">В целях снижения рисков нарушения антимонопольного законодательства уполномоченными органами ежегодно разрабатываются предложения в план мероприятий («дорожную карту») по снижению рисков нарушения антимонопольного законодательства и предоставляется в </w:t>
      </w:r>
      <w:proofErr w:type="gramStart"/>
      <w:r w:rsidRPr="00CC1889">
        <w:rPr>
          <w:sz w:val="28"/>
          <w:szCs w:val="28"/>
        </w:rPr>
        <w:t xml:space="preserve">отдел </w:t>
      </w:r>
      <w:r w:rsidR="00FF68A0">
        <w:rPr>
          <w:sz w:val="28"/>
          <w:szCs w:val="28"/>
        </w:rPr>
        <w:t xml:space="preserve"> экономики</w:t>
      </w:r>
      <w:proofErr w:type="gramEnd"/>
      <w:r w:rsidR="00FF68A0">
        <w:rPr>
          <w:sz w:val="28"/>
          <w:szCs w:val="28"/>
        </w:rPr>
        <w:t xml:space="preserve"> и проектного управления </w:t>
      </w:r>
      <w:r w:rsidRPr="00CC1889">
        <w:rPr>
          <w:sz w:val="28"/>
          <w:szCs w:val="28"/>
        </w:rPr>
        <w:t xml:space="preserve">администрации Пожарского муниципального </w:t>
      </w:r>
      <w:r w:rsidR="00FF68A0">
        <w:rPr>
          <w:sz w:val="28"/>
          <w:szCs w:val="28"/>
        </w:rPr>
        <w:t xml:space="preserve"> округа </w:t>
      </w:r>
      <w:r w:rsidRPr="00CC1889">
        <w:rPr>
          <w:sz w:val="28"/>
          <w:szCs w:val="28"/>
        </w:rPr>
        <w:t>не позднее 1</w:t>
      </w:r>
      <w:r w:rsidR="00734AD5" w:rsidRPr="00CC1889">
        <w:rPr>
          <w:sz w:val="28"/>
          <w:szCs w:val="28"/>
        </w:rPr>
        <w:t xml:space="preserve">0 </w:t>
      </w:r>
      <w:r w:rsidRPr="00CC1889">
        <w:rPr>
          <w:sz w:val="28"/>
          <w:szCs w:val="28"/>
        </w:rPr>
        <w:t>февраля текущего года.</w:t>
      </w:r>
    </w:p>
    <w:p w:rsidR="00A070F3" w:rsidRDefault="00A070F3" w:rsidP="00FF68A0">
      <w:pPr>
        <w:tabs>
          <w:tab w:val="num" w:pos="360"/>
          <w:tab w:val="left" w:pos="1134"/>
          <w:tab w:val="left" w:pos="1276"/>
        </w:tabs>
        <w:spacing w:line="360" w:lineRule="auto"/>
        <w:ind w:firstLine="567"/>
        <w:jc w:val="both"/>
        <w:rPr>
          <w:sz w:val="28"/>
          <w:szCs w:val="28"/>
        </w:rPr>
      </w:pPr>
      <w:r w:rsidRPr="00CC1889">
        <w:rPr>
          <w:sz w:val="28"/>
          <w:szCs w:val="28"/>
        </w:rPr>
        <w:t>6.2.</w:t>
      </w:r>
      <w:r w:rsidR="00FF68A0">
        <w:rPr>
          <w:sz w:val="28"/>
          <w:szCs w:val="28"/>
        </w:rPr>
        <w:tab/>
      </w:r>
      <w:r w:rsidRPr="00CC1889">
        <w:rPr>
          <w:sz w:val="28"/>
          <w:szCs w:val="28"/>
        </w:rPr>
        <w:t xml:space="preserve">Отдел </w:t>
      </w:r>
      <w:r w:rsidR="00FF68A0" w:rsidRPr="00FF68A0">
        <w:rPr>
          <w:sz w:val="28"/>
          <w:szCs w:val="28"/>
        </w:rPr>
        <w:t xml:space="preserve">экономики и проектного управления </w:t>
      </w:r>
      <w:r w:rsidRPr="00CC1889">
        <w:rPr>
          <w:sz w:val="28"/>
          <w:szCs w:val="28"/>
        </w:rPr>
        <w:t xml:space="preserve">администрации Пожарского муниципального </w:t>
      </w:r>
      <w:bookmarkStart w:id="21" w:name="_Hlk126601686"/>
      <w:r w:rsidR="00FF68A0">
        <w:rPr>
          <w:sz w:val="28"/>
          <w:szCs w:val="28"/>
        </w:rPr>
        <w:t xml:space="preserve">округа </w:t>
      </w:r>
      <w:bookmarkEnd w:id="21"/>
      <w:r w:rsidRPr="00CC1889">
        <w:rPr>
          <w:sz w:val="28"/>
          <w:szCs w:val="28"/>
        </w:rPr>
        <w:t xml:space="preserve">осуществляет мониторинг исполнения плана мероприятий («дорожной карты») по снижению рисков нарушения антимонопольного законодательства в администрации Пожарского муниципального </w:t>
      </w:r>
      <w:r w:rsidR="00FF68A0" w:rsidRPr="00FF68A0">
        <w:rPr>
          <w:sz w:val="28"/>
          <w:szCs w:val="28"/>
        </w:rPr>
        <w:t>округа</w:t>
      </w:r>
      <w:r w:rsidRPr="00CC1889">
        <w:rPr>
          <w:sz w:val="28"/>
          <w:szCs w:val="28"/>
        </w:rPr>
        <w:t>.</w:t>
      </w:r>
    </w:p>
    <w:p w:rsidR="007E51C9" w:rsidRDefault="00A070F3" w:rsidP="00A504C7">
      <w:pPr>
        <w:tabs>
          <w:tab w:val="num" w:pos="360"/>
          <w:tab w:val="left" w:pos="1134"/>
        </w:tabs>
        <w:spacing w:line="360" w:lineRule="auto"/>
        <w:ind w:firstLine="567"/>
        <w:jc w:val="both"/>
        <w:rPr>
          <w:sz w:val="28"/>
          <w:szCs w:val="28"/>
        </w:rPr>
      </w:pPr>
      <w:r>
        <w:rPr>
          <w:sz w:val="28"/>
          <w:szCs w:val="28"/>
        </w:rPr>
        <w:t>6.3.</w:t>
      </w:r>
      <w:r w:rsidR="003A7701">
        <w:rPr>
          <w:sz w:val="28"/>
          <w:szCs w:val="28"/>
        </w:rPr>
        <w:tab/>
      </w:r>
      <w:r w:rsidRPr="00F844AC">
        <w:rPr>
          <w:sz w:val="28"/>
          <w:szCs w:val="28"/>
        </w:rPr>
        <w:t xml:space="preserve">Информация об исполнении плана мероприятий («дорожной карты») по снижению рисков нарушения антимонопольного законодательства в </w:t>
      </w:r>
      <w:r>
        <w:rPr>
          <w:sz w:val="28"/>
          <w:szCs w:val="28"/>
        </w:rPr>
        <w:t>а</w:t>
      </w:r>
      <w:r w:rsidRPr="00F844AC">
        <w:rPr>
          <w:sz w:val="28"/>
          <w:szCs w:val="28"/>
        </w:rPr>
        <w:t xml:space="preserve">дминистрации </w:t>
      </w:r>
      <w:r>
        <w:rPr>
          <w:sz w:val="28"/>
          <w:szCs w:val="28"/>
        </w:rPr>
        <w:t xml:space="preserve">Пожарского </w:t>
      </w:r>
      <w:r w:rsidRPr="00F844AC">
        <w:rPr>
          <w:sz w:val="28"/>
          <w:szCs w:val="28"/>
        </w:rPr>
        <w:t xml:space="preserve">муниципального </w:t>
      </w:r>
      <w:r w:rsidR="00FF68A0" w:rsidRPr="00FF68A0">
        <w:rPr>
          <w:sz w:val="28"/>
          <w:szCs w:val="28"/>
        </w:rPr>
        <w:t xml:space="preserve">округа </w:t>
      </w:r>
      <w:r w:rsidRPr="00F844AC">
        <w:rPr>
          <w:sz w:val="28"/>
          <w:szCs w:val="28"/>
        </w:rPr>
        <w:t>включа</w:t>
      </w:r>
      <w:r>
        <w:rPr>
          <w:sz w:val="28"/>
          <w:szCs w:val="28"/>
        </w:rPr>
        <w:t>ется</w:t>
      </w:r>
      <w:r w:rsidRPr="00F844AC">
        <w:rPr>
          <w:sz w:val="28"/>
          <w:szCs w:val="28"/>
        </w:rPr>
        <w:t xml:space="preserve"> в доклад об антимонопольном комплаенсе.</w:t>
      </w:r>
    </w:p>
    <w:p w:rsidR="001051A8" w:rsidRDefault="001051A8" w:rsidP="00A504C7">
      <w:pPr>
        <w:tabs>
          <w:tab w:val="num" w:pos="360"/>
          <w:tab w:val="left" w:pos="1134"/>
        </w:tabs>
        <w:spacing w:line="360" w:lineRule="auto"/>
        <w:ind w:firstLine="567"/>
        <w:jc w:val="both"/>
        <w:rPr>
          <w:sz w:val="28"/>
          <w:szCs w:val="28"/>
        </w:rPr>
      </w:pPr>
    </w:p>
    <w:p w:rsidR="001051A8" w:rsidRDefault="001051A8" w:rsidP="00A504C7">
      <w:pPr>
        <w:tabs>
          <w:tab w:val="num" w:pos="360"/>
          <w:tab w:val="left" w:pos="1134"/>
        </w:tabs>
        <w:spacing w:line="360" w:lineRule="auto"/>
        <w:ind w:firstLine="567"/>
        <w:jc w:val="both"/>
        <w:rPr>
          <w:sz w:val="28"/>
          <w:szCs w:val="28"/>
        </w:rPr>
      </w:pPr>
    </w:p>
    <w:p w:rsidR="00A070F3" w:rsidRDefault="00A070F3" w:rsidP="00A070F3">
      <w:pPr>
        <w:tabs>
          <w:tab w:val="num" w:pos="360"/>
        </w:tabs>
        <w:ind w:firstLine="709"/>
        <w:jc w:val="both"/>
        <w:rPr>
          <w:b/>
          <w:sz w:val="28"/>
          <w:szCs w:val="28"/>
        </w:rPr>
      </w:pPr>
    </w:p>
    <w:p w:rsidR="00A070F3" w:rsidRPr="001051A8" w:rsidRDefault="00A070F3" w:rsidP="001051A8">
      <w:pPr>
        <w:pStyle w:val="af1"/>
        <w:numPr>
          <w:ilvl w:val="0"/>
          <w:numId w:val="33"/>
        </w:numPr>
        <w:spacing w:after="0" w:line="240" w:lineRule="auto"/>
        <w:ind w:left="0" w:firstLine="0"/>
        <w:jc w:val="center"/>
        <w:rPr>
          <w:rFonts w:ascii="Times New Roman" w:eastAsia="Times New Roman" w:hAnsi="Times New Roman"/>
          <w:sz w:val="28"/>
          <w:szCs w:val="28"/>
          <w:lang w:eastAsia="ru-RU"/>
        </w:rPr>
      </w:pPr>
      <w:r w:rsidRPr="001051A8">
        <w:rPr>
          <w:rFonts w:ascii="Times New Roman" w:eastAsia="Times New Roman" w:hAnsi="Times New Roman"/>
          <w:b/>
          <w:sz w:val="28"/>
          <w:szCs w:val="28"/>
          <w:lang w:eastAsia="ru-RU"/>
        </w:rPr>
        <w:t xml:space="preserve">Оценка эффективности функционирования </w:t>
      </w:r>
    </w:p>
    <w:p w:rsidR="00A070F3" w:rsidRDefault="00A070F3" w:rsidP="000C3E44">
      <w:pPr>
        <w:pStyle w:val="af1"/>
        <w:tabs>
          <w:tab w:val="num" w:pos="360"/>
        </w:tabs>
        <w:spacing w:after="0" w:line="240" w:lineRule="auto"/>
        <w:ind w:left="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антимонопольного комплаенса</w:t>
      </w:r>
    </w:p>
    <w:p w:rsidR="00A070F3" w:rsidRPr="001051A8" w:rsidRDefault="00A070F3" w:rsidP="00313C8F">
      <w:pPr>
        <w:pStyle w:val="af1"/>
        <w:tabs>
          <w:tab w:val="num" w:pos="360"/>
        </w:tabs>
        <w:spacing w:after="0" w:line="360" w:lineRule="auto"/>
        <w:ind w:left="675"/>
        <w:jc w:val="center"/>
        <w:rPr>
          <w:rFonts w:ascii="Times New Roman" w:eastAsia="Times New Roman" w:hAnsi="Times New Roman"/>
          <w:sz w:val="16"/>
          <w:szCs w:val="16"/>
          <w:lang w:eastAsia="ru-RU"/>
        </w:rPr>
      </w:pPr>
    </w:p>
    <w:p w:rsidR="00A070F3" w:rsidRPr="00DE309E" w:rsidRDefault="00A070F3" w:rsidP="00FF68A0">
      <w:pPr>
        <w:pStyle w:val="af1"/>
        <w:tabs>
          <w:tab w:val="num" w:pos="360"/>
          <w:tab w:val="left" w:pos="1134"/>
          <w:tab w:val="left" w:pos="1418"/>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7.1.</w:t>
      </w:r>
      <w:r w:rsidR="00734AD5">
        <w:rPr>
          <w:rFonts w:ascii="Times New Roman" w:eastAsia="Times New Roman" w:hAnsi="Times New Roman"/>
          <w:sz w:val="28"/>
          <w:szCs w:val="28"/>
          <w:lang w:eastAsia="ru-RU"/>
        </w:rPr>
        <w:tab/>
      </w:r>
      <w:r w:rsidRPr="008B6E9E">
        <w:rPr>
          <w:rFonts w:ascii="Times New Roman" w:eastAsia="Times New Roman" w:hAnsi="Times New Roman"/>
          <w:sz w:val="28"/>
          <w:szCs w:val="28"/>
          <w:lang w:eastAsia="ru-RU"/>
        </w:rPr>
        <w:t xml:space="preserve">В целях оценки эффективности функционирования </w:t>
      </w:r>
      <w:r w:rsidRPr="008B6E9E">
        <w:rPr>
          <w:rFonts w:ascii="Times New Roman" w:eastAsia="Times New Roman" w:hAnsi="Times New Roman"/>
          <w:sz w:val="28"/>
          <w:szCs w:val="28"/>
          <w:lang w:eastAsia="ru-RU"/>
        </w:rPr>
        <w:br/>
        <w:t xml:space="preserve">в </w:t>
      </w:r>
      <w:r w:rsidRPr="00DE309E">
        <w:rPr>
          <w:rFonts w:ascii="Times New Roman" w:eastAsia="Times New Roman" w:hAnsi="Times New Roman"/>
          <w:sz w:val="28"/>
          <w:szCs w:val="28"/>
          <w:lang w:eastAsia="ru-RU"/>
        </w:rPr>
        <w:t xml:space="preserve">администрации Пожарского муниципального </w:t>
      </w:r>
      <w:bookmarkStart w:id="22" w:name="_Hlk126601859"/>
      <w:r w:rsidR="00FF68A0" w:rsidRPr="00FF68A0">
        <w:rPr>
          <w:rFonts w:ascii="Times New Roman" w:eastAsia="Times New Roman" w:hAnsi="Times New Roman"/>
          <w:sz w:val="28"/>
          <w:szCs w:val="28"/>
          <w:lang w:eastAsia="ru-RU"/>
        </w:rPr>
        <w:t xml:space="preserve">округа </w:t>
      </w:r>
      <w:bookmarkEnd w:id="22"/>
      <w:r w:rsidRPr="00DE309E">
        <w:rPr>
          <w:rFonts w:ascii="Times New Roman" w:eastAsia="Times New Roman" w:hAnsi="Times New Roman"/>
          <w:sz w:val="28"/>
          <w:szCs w:val="28"/>
          <w:lang w:eastAsia="ru-RU"/>
        </w:rPr>
        <w:t xml:space="preserve">антимонопольного комплаенса устанавливаются </w:t>
      </w:r>
      <w:r w:rsidR="00DE309E" w:rsidRPr="00DE309E">
        <w:rPr>
          <w:rFonts w:ascii="Times New Roman" w:eastAsia="Times New Roman" w:hAnsi="Times New Roman"/>
          <w:sz w:val="28"/>
          <w:szCs w:val="28"/>
          <w:lang w:eastAsia="ru-RU"/>
        </w:rPr>
        <w:t xml:space="preserve">следующие </w:t>
      </w:r>
      <w:r w:rsidRPr="00DE309E">
        <w:rPr>
          <w:rFonts w:ascii="Times New Roman" w:eastAsia="Times New Roman" w:hAnsi="Times New Roman"/>
          <w:sz w:val="28"/>
          <w:szCs w:val="28"/>
          <w:lang w:eastAsia="ru-RU"/>
        </w:rPr>
        <w:t>ключевые показатели</w:t>
      </w:r>
      <w:r w:rsidR="00DE309E" w:rsidRPr="00DE309E">
        <w:rPr>
          <w:rFonts w:ascii="Times New Roman" w:eastAsia="Times New Roman" w:hAnsi="Times New Roman"/>
          <w:sz w:val="28"/>
          <w:szCs w:val="28"/>
          <w:lang w:eastAsia="ru-RU"/>
        </w:rPr>
        <w:t>:</w:t>
      </w:r>
    </w:p>
    <w:p w:rsidR="009D5FE4" w:rsidRPr="00633FF6" w:rsidRDefault="00DE309E" w:rsidP="00633FF6">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FF68A0">
        <w:rPr>
          <w:rFonts w:ascii="Times New Roman" w:hAnsi="Times New Roman"/>
          <w:sz w:val="28"/>
          <w:szCs w:val="28"/>
        </w:rPr>
        <w:t xml:space="preserve">снижение количества нарушений антимонопольного законодательства, совершенных должностными лицами администрации Пожарского муниципального </w:t>
      </w:r>
      <w:r w:rsidR="00FF68A0" w:rsidRPr="00FF68A0">
        <w:rPr>
          <w:rFonts w:ascii="Times New Roman" w:hAnsi="Times New Roman"/>
          <w:sz w:val="28"/>
          <w:szCs w:val="28"/>
        </w:rPr>
        <w:t>округа</w:t>
      </w:r>
      <w:r w:rsidRPr="00FF68A0">
        <w:rPr>
          <w:rFonts w:ascii="Times New Roman" w:hAnsi="Times New Roman"/>
          <w:sz w:val="28"/>
          <w:szCs w:val="28"/>
        </w:rPr>
        <w:t>;</w:t>
      </w:r>
    </w:p>
    <w:p w:rsidR="00DE309E" w:rsidRPr="00FF68A0" w:rsidRDefault="00DE309E" w:rsidP="00FF68A0">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FF68A0">
        <w:rPr>
          <w:rFonts w:ascii="Times New Roman" w:hAnsi="Times New Roman"/>
          <w:sz w:val="28"/>
          <w:szCs w:val="28"/>
        </w:rPr>
        <w:t xml:space="preserve">отсутствие возбужденных дел о нарушении </w:t>
      </w:r>
      <w:r w:rsidR="00633FF6" w:rsidRPr="00FF68A0">
        <w:rPr>
          <w:rFonts w:ascii="Times New Roman" w:hAnsi="Times New Roman"/>
          <w:sz w:val="28"/>
          <w:szCs w:val="28"/>
        </w:rPr>
        <w:t xml:space="preserve">антимонопольного законодательства </w:t>
      </w:r>
      <w:r w:rsidRPr="00FF68A0">
        <w:rPr>
          <w:rFonts w:ascii="Times New Roman" w:hAnsi="Times New Roman"/>
          <w:sz w:val="28"/>
          <w:szCs w:val="28"/>
        </w:rPr>
        <w:t xml:space="preserve">администрацией Пожарского муниципального </w:t>
      </w:r>
      <w:r w:rsidR="00FF68A0" w:rsidRPr="00FF68A0">
        <w:rPr>
          <w:rFonts w:ascii="Times New Roman" w:hAnsi="Times New Roman"/>
          <w:sz w:val="28"/>
          <w:szCs w:val="28"/>
        </w:rPr>
        <w:t>округа</w:t>
      </w:r>
      <w:r w:rsidRPr="00FF68A0">
        <w:rPr>
          <w:rFonts w:ascii="Times New Roman" w:hAnsi="Times New Roman"/>
          <w:sz w:val="28"/>
          <w:szCs w:val="28"/>
        </w:rPr>
        <w:t xml:space="preserve">, должностными лицами администрации Пожарского муниципального </w:t>
      </w:r>
      <w:r w:rsidR="00FF68A0" w:rsidRPr="00FF68A0">
        <w:rPr>
          <w:rFonts w:ascii="Times New Roman" w:hAnsi="Times New Roman"/>
          <w:sz w:val="28"/>
          <w:szCs w:val="28"/>
        </w:rPr>
        <w:t>округа</w:t>
      </w:r>
      <w:r w:rsidRPr="00FF68A0">
        <w:rPr>
          <w:rFonts w:ascii="Times New Roman" w:hAnsi="Times New Roman"/>
          <w:sz w:val="28"/>
          <w:szCs w:val="28"/>
        </w:rPr>
        <w:t>;</w:t>
      </w:r>
    </w:p>
    <w:p w:rsidR="00633FF6" w:rsidRDefault="00DE309E" w:rsidP="00FF68A0">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FF68A0">
        <w:rPr>
          <w:rFonts w:ascii="Times New Roman" w:hAnsi="Times New Roman"/>
          <w:sz w:val="28"/>
          <w:szCs w:val="28"/>
        </w:rPr>
        <w:t xml:space="preserve">отсутствие фактов </w:t>
      </w:r>
      <w:r w:rsidR="00633FF6" w:rsidRPr="00633FF6">
        <w:rPr>
          <w:rFonts w:ascii="Times New Roman" w:hAnsi="Times New Roman"/>
          <w:sz w:val="28"/>
          <w:szCs w:val="28"/>
        </w:rPr>
        <w:t>выявлен</w:t>
      </w:r>
      <w:r w:rsidR="00633FF6">
        <w:rPr>
          <w:rFonts w:ascii="Times New Roman" w:hAnsi="Times New Roman"/>
          <w:sz w:val="28"/>
          <w:szCs w:val="28"/>
        </w:rPr>
        <w:t>ия</w:t>
      </w:r>
      <w:r w:rsidR="00633FF6" w:rsidRPr="00633FF6">
        <w:rPr>
          <w:rFonts w:ascii="Times New Roman" w:hAnsi="Times New Roman"/>
          <w:sz w:val="28"/>
          <w:szCs w:val="28"/>
        </w:rPr>
        <w:t xml:space="preserve"> риск</w:t>
      </w:r>
      <w:r w:rsidR="00633FF6">
        <w:rPr>
          <w:rFonts w:ascii="Times New Roman" w:hAnsi="Times New Roman"/>
          <w:sz w:val="28"/>
          <w:szCs w:val="28"/>
        </w:rPr>
        <w:t>ов</w:t>
      </w:r>
      <w:r w:rsidR="00633FF6" w:rsidRPr="00633FF6">
        <w:rPr>
          <w:rFonts w:ascii="Times New Roman" w:hAnsi="Times New Roman"/>
          <w:sz w:val="28"/>
          <w:szCs w:val="28"/>
        </w:rPr>
        <w:t xml:space="preserve"> нарушения антимонопольного законодательства</w:t>
      </w:r>
      <w:r w:rsidR="00633FF6">
        <w:rPr>
          <w:rFonts w:ascii="Times New Roman" w:hAnsi="Times New Roman"/>
          <w:sz w:val="28"/>
          <w:szCs w:val="28"/>
        </w:rPr>
        <w:t xml:space="preserve"> в </w:t>
      </w:r>
      <w:r w:rsidR="00633FF6" w:rsidRPr="00633FF6">
        <w:rPr>
          <w:rFonts w:ascii="Times New Roman" w:hAnsi="Times New Roman"/>
          <w:sz w:val="28"/>
          <w:szCs w:val="28"/>
        </w:rPr>
        <w:t>проект</w:t>
      </w:r>
      <w:r w:rsidR="00633FF6">
        <w:rPr>
          <w:rFonts w:ascii="Times New Roman" w:hAnsi="Times New Roman"/>
          <w:sz w:val="28"/>
          <w:szCs w:val="28"/>
        </w:rPr>
        <w:t>ах</w:t>
      </w:r>
      <w:r w:rsidR="00633FF6" w:rsidRPr="00633FF6">
        <w:rPr>
          <w:rFonts w:ascii="Times New Roman" w:hAnsi="Times New Roman"/>
          <w:sz w:val="28"/>
          <w:szCs w:val="28"/>
        </w:rPr>
        <w:t xml:space="preserve"> нормативных правовых актов Пожарского муниципального </w:t>
      </w:r>
      <w:r w:rsidR="00633FF6">
        <w:rPr>
          <w:rFonts w:ascii="Times New Roman" w:hAnsi="Times New Roman"/>
          <w:sz w:val="28"/>
          <w:szCs w:val="28"/>
        </w:rPr>
        <w:t>округа;</w:t>
      </w:r>
    </w:p>
    <w:p w:rsidR="00633FF6" w:rsidRDefault="00633FF6" w:rsidP="00FF68A0">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633FF6">
        <w:rPr>
          <w:rFonts w:ascii="Times New Roman" w:hAnsi="Times New Roman"/>
          <w:sz w:val="28"/>
          <w:szCs w:val="28"/>
        </w:rPr>
        <w:t xml:space="preserve">отсутствие фактов выявления рисков нарушения антимонопольного законодательства </w:t>
      </w:r>
      <w:proofErr w:type="gramStart"/>
      <w:r w:rsidRPr="00633FF6">
        <w:rPr>
          <w:rFonts w:ascii="Times New Roman" w:hAnsi="Times New Roman"/>
          <w:sz w:val="28"/>
          <w:szCs w:val="28"/>
        </w:rPr>
        <w:t>в нормативных правовых актов</w:t>
      </w:r>
      <w:proofErr w:type="gramEnd"/>
      <w:r w:rsidRPr="00633FF6">
        <w:rPr>
          <w:rFonts w:ascii="Times New Roman" w:hAnsi="Times New Roman"/>
          <w:sz w:val="28"/>
          <w:szCs w:val="28"/>
        </w:rPr>
        <w:t xml:space="preserve"> Пожарского муниципального округа</w:t>
      </w:r>
      <w:r>
        <w:rPr>
          <w:rFonts w:ascii="Times New Roman" w:hAnsi="Times New Roman"/>
          <w:sz w:val="28"/>
          <w:szCs w:val="28"/>
        </w:rPr>
        <w:t>;</w:t>
      </w:r>
    </w:p>
    <w:p w:rsidR="00A070F3" w:rsidRPr="00FF68A0" w:rsidRDefault="00DE309E" w:rsidP="00D37CF6">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FF68A0">
        <w:rPr>
          <w:rFonts w:ascii="Times New Roman" w:hAnsi="Times New Roman"/>
          <w:sz w:val="28"/>
          <w:szCs w:val="28"/>
        </w:rPr>
        <w:t xml:space="preserve">привлечения администрации Пожарского муниципального </w:t>
      </w:r>
      <w:r w:rsidR="00FF68A0" w:rsidRPr="00FF68A0">
        <w:rPr>
          <w:rFonts w:ascii="Times New Roman" w:hAnsi="Times New Roman"/>
          <w:sz w:val="28"/>
          <w:szCs w:val="28"/>
        </w:rPr>
        <w:t>округа</w:t>
      </w:r>
      <w:r w:rsidRPr="00FF68A0">
        <w:rPr>
          <w:rFonts w:ascii="Times New Roman" w:hAnsi="Times New Roman"/>
          <w:sz w:val="28"/>
          <w:szCs w:val="28"/>
        </w:rPr>
        <w:t xml:space="preserve">, должностных лиц администрации Пожарского муниципального </w:t>
      </w:r>
      <w:r w:rsidR="00FF68A0" w:rsidRPr="00FF68A0">
        <w:rPr>
          <w:rFonts w:ascii="Times New Roman" w:hAnsi="Times New Roman"/>
          <w:sz w:val="28"/>
          <w:szCs w:val="28"/>
        </w:rPr>
        <w:t xml:space="preserve">округа </w:t>
      </w:r>
      <w:r w:rsidRPr="00FF68A0">
        <w:rPr>
          <w:rFonts w:ascii="Times New Roman" w:hAnsi="Times New Roman"/>
          <w:sz w:val="28"/>
          <w:szCs w:val="28"/>
        </w:rPr>
        <w:t>к административной ответственности за нарушение антимонопольного законодательства.</w:t>
      </w:r>
    </w:p>
    <w:p w:rsidR="00A070F3" w:rsidRDefault="00A070F3" w:rsidP="00FF68A0">
      <w:pPr>
        <w:pStyle w:val="af1"/>
        <w:tabs>
          <w:tab w:val="num" w:pos="360"/>
          <w:tab w:val="left" w:pos="1134"/>
        </w:tabs>
        <w:spacing w:after="0" w:line="360" w:lineRule="auto"/>
        <w:ind w:left="0" w:firstLine="567"/>
        <w:jc w:val="both"/>
        <w:rPr>
          <w:rFonts w:ascii="Times New Roman" w:eastAsia="Times New Roman" w:hAnsi="Times New Roman"/>
          <w:sz w:val="28"/>
          <w:szCs w:val="28"/>
          <w:lang w:eastAsia="ru-RU"/>
        </w:rPr>
      </w:pPr>
      <w:r w:rsidRPr="00DE309E">
        <w:rPr>
          <w:rFonts w:ascii="Times New Roman" w:eastAsia="Times New Roman" w:hAnsi="Times New Roman"/>
          <w:sz w:val="28"/>
          <w:szCs w:val="28"/>
          <w:lang w:eastAsia="ru-RU"/>
        </w:rPr>
        <w:t>7.</w:t>
      </w:r>
      <w:r w:rsidR="00DE309E" w:rsidRPr="00DE309E">
        <w:rPr>
          <w:rFonts w:ascii="Times New Roman" w:eastAsia="Times New Roman" w:hAnsi="Times New Roman"/>
          <w:sz w:val="28"/>
          <w:szCs w:val="28"/>
          <w:lang w:eastAsia="ru-RU"/>
        </w:rPr>
        <w:t>2</w:t>
      </w:r>
      <w:r w:rsidRPr="00DE309E">
        <w:rPr>
          <w:rFonts w:ascii="Times New Roman" w:eastAsia="Times New Roman" w:hAnsi="Times New Roman"/>
          <w:sz w:val="28"/>
          <w:szCs w:val="28"/>
          <w:lang w:eastAsia="ru-RU"/>
        </w:rPr>
        <w:t>.</w:t>
      </w:r>
      <w:r w:rsidR="00FF68A0">
        <w:rPr>
          <w:rFonts w:ascii="Times New Roman" w:eastAsia="Times New Roman" w:hAnsi="Times New Roman"/>
          <w:sz w:val="28"/>
          <w:szCs w:val="28"/>
          <w:lang w:eastAsia="ru-RU"/>
        </w:rPr>
        <w:tab/>
      </w:r>
      <w:r w:rsidRPr="00DE309E">
        <w:rPr>
          <w:rFonts w:ascii="Times New Roman" w:eastAsia="Times New Roman" w:hAnsi="Times New Roman"/>
          <w:sz w:val="28"/>
          <w:szCs w:val="28"/>
          <w:lang w:eastAsia="ru-RU"/>
        </w:rPr>
        <w:t xml:space="preserve">Отдел </w:t>
      </w:r>
      <w:r w:rsidR="00FF68A0" w:rsidRPr="00FF68A0">
        <w:rPr>
          <w:rFonts w:ascii="Times New Roman" w:eastAsia="Times New Roman" w:hAnsi="Times New Roman"/>
          <w:sz w:val="28"/>
          <w:szCs w:val="28"/>
          <w:lang w:eastAsia="ru-RU"/>
        </w:rPr>
        <w:t xml:space="preserve">экономики и проектного управления </w:t>
      </w:r>
      <w:r>
        <w:rPr>
          <w:rFonts w:ascii="Times New Roman" w:eastAsia="Times New Roman" w:hAnsi="Times New Roman"/>
          <w:sz w:val="28"/>
          <w:szCs w:val="28"/>
          <w:lang w:eastAsia="ru-RU"/>
        </w:rPr>
        <w:t>а</w:t>
      </w:r>
      <w:r w:rsidRPr="00F844AC">
        <w:rPr>
          <w:rFonts w:ascii="Times New Roman" w:eastAsia="Times New Roman" w:hAnsi="Times New Roman"/>
          <w:sz w:val="28"/>
          <w:szCs w:val="28"/>
          <w:lang w:eastAsia="ru-RU"/>
        </w:rPr>
        <w:t xml:space="preserve">дминистрации </w:t>
      </w:r>
      <w:r>
        <w:rPr>
          <w:rFonts w:ascii="Times New Roman" w:eastAsia="Times New Roman" w:hAnsi="Times New Roman"/>
          <w:sz w:val="28"/>
          <w:szCs w:val="28"/>
          <w:lang w:eastAsia="ru-RU"/>
        </w:rPr>
        <w:t xml:space="preserve">Пожарского </w:t>
      </w:r>
      <w:r w:rsidRPr="00F844AC">
        <w:rPr>
          <w:rFonts w:ascii="Times New Roman" w:eastAsia="Times New Roman" w:hAnsi="Times New Roman"/>
          <w:sz w:val="28"/>
          <w:szCs w:val="28"/>
          <w:lang w:eastAsia="ru-RU"/>
        </w:rPr>
        <w:t xml:space="preserve">муниципального </w:t>
      </w:r>
      <w:r w:rsidR="00FF68A0" w:rsidRPr="00FF68A0">
        <w:rPr>
          <w:rFonts w:ascii="Times New Roman" w:eastAsia="Times New Roman" w:hAnsi="Times New Roman"/>
          <w:sz w:val="28"/>
          <w:szCs w:val="28"/>
          <w:lang w:eastAsia="ru-RU"/>
        </w:rPr>
        <w:t xml:space="preserve">округа </w:t>
      </w:r>
      <w:r w:rsidRPr="008B6E9E">
        <w:rPr>
          <w:rFonts w:ascii="Times New Roman" w:eastAsia="Times New Roman" w:hAnsi="Times New Roman"/>
          <w:sz w:val="28"/>
          <w:szCs w:val="28"/>
          <w:lang w:eastAsia="ru-RU"/>
        </w:rPr>
        <w:t xml:space="preserve">ежегодно проводит оценку достижения ключевых показателей эффективности антимонопольного комплаенса в </w:t>
      </w:r>
      <w:r>
        <w:rPr>
          <w:rFonts w:ascii="Times New Roman" w:eastAsia="Times New Roman" w:hAnsi="Times New Roman"/>
          <w:sz w:val="28"/>
          <w:szCs w:val="28"/>
          <w:lang w:eastAsia="ru-RU"/>
        </w:rPr>
        <w:t>а</w:t>
      </w:r>
      <w:r w:rsidRPr="008B6E9E">
        <w:rPr>
          <w:rFonts w:ascii="Times New Roman" w:eastAsia="Times New Roman" w:hAnsi="Times New Roman"/>
          <w:sz w:val="28"/>
          <w:szCs w:val="28"/>
          <w:lang w:eastAsia="ru-RU"/>
        </w:rPr>
        <w:t xml:space="preserve">дминистрации </w:t>
      </w:r>
      <w:r>
        <w:rPr>
          <w:rFonts w:ascii="Times New Roman" w:eastAsia="Times New Roman" w:hAnsi="Times New Roman"/>
          <w:sz w:val="28"/>
          <w:szCs w:val="28"/>
          <w:lang w:eastAsia="ru-RU"/>
        </w:rPr>
        <w:t xml:space="preserve">Пожарского </w:t>
      </w:r>
      <w:r w:rsidRPr="008B6E9E">
        <w:rPr>
          <w:rFonts w:ascii="Times New Roman" w:eastAsia="Times New Roman" w:hAnsi="Times New Roman"/>
          <w:sz w:val="28"/>
          <w:szCs w:val="28"/>
          <w:lang w:eastAsia="ru-RU"/>
        </w:rPr>
        <w:t xml:space="preserve">муниципального </w:t>
      </w:r>
      <w:r w:rsidR="00FF68A0" w:rsidRPr="00FF68A0">
        <w:rPr>
          <w:rFonts w:ascii="Times New Roman" w:eastAsia="Times New Roman" w:hAnsi="Times New Roman"/>
          <w:sz w:val="28"/>
          <w:szCs w:val="28"/>
          <w:lang w:eastAsia="ru-RU"/>
        </w:rPr>
        <w:t>округа</w:t>
      </w:r>
      <w:r w:rsidRPr="008B6E9E">
        <w:rPr>
          <w:rFonts w:ascii="Times New Roman" w:eastAsia="Times New Roman" w:hAnsi="Times New Roman"/>
          <w:sz w:val="28"/>
          <w:szCs w:val="28"/>
          <w:lang w:eastAsia="ru-RU"/>
        </w:rPr>
        <w:t>. </w:t>
      </w:r>
    </w:p>
    <w:p w:rsidR="00A070F3" w:rsidRPr="008B6E9E" w:rsidRDefault="00A070F3" w:rsidP="00FF68A0">
      <w:pPr>
        <w:pStyle w:val="af1"/>
        <w:tabs>
          <w:tab w:val="num" w:pos="360"/>
          <w:tab w:val="left" w:pos="1134"/>
        </w:tabs>
        <w:spacing w:after="0" w:line="36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DE309E">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8B6E9E">
        <w:rPr>
          <w:rFonts w:ascii="Times New Roman" w:eastAsia="Times New Roman" w:hAnsi="Times New Roman"/>
          <w:sz w:val="28"/>
          <w:szCs w:val="28"/>
          <w:lang w:eastAsia="ru-RU"/>
        </w:rPr>
        <w:t xml:space="preserve">Информация о достижении ключевых показателей эффективности антимонопольного комплаенса в </w:t>
      </w:r>
      <w:r>
        <w:rPr>
          <w:rFonts w:ascii="Times New Roman" w:eastAsia="Times New Roman" w:hAnsi="Times New Roman"/>
          <w:sz w:val="28"/>
          <w:szCs w:val="28"/>
          <w:lang w:eastAsia="ru-RU"/>
        </w:rPr>
        <w:t>а</w:t>
      </w:r>
      <w:r w:rsidRPr="008B6E9E">
        <w:rPr>
          <w:rFonts w:ascii="Times New Roman" w:eastAsia="Times New Roman" w:hAnsi="Times New Roman"/>
          <w:sz w:val="28"/>
          <w:szCs w:val="28"/>
          <w:lang w:eastAsia="ru-RU"/>
        </w:rPr>
        <w:t xml:space="preserve">дминистрации </w:t>
      </w:r>
      <w:r>
        <w:rPr>
          <w:rFonts w:ascii="Times New Roman" w:eastAsia="Times New Roman" w:hAnsi="Times New Roman"/>
          <w:sz w:val="28"/>
          <w:szCs w:val="28"/>
          <w:lang w:eastAsia="ru-RU"/>
        </w:rPr>
        <w:t xml:space="preserve">Пожарского </w:t>
      </w:r>
      <w:r w:rsidRPr="008B6E9E">
        <w:rPr>
          <w:rFonts w:ascii="Times New Roman" w:eastAsia="Times New Roman" w:hAnsi="Times New Roman"/>
          <w:sz w:val="28"/>
          <w:szCs w:val="28"/>
          <w:lang w:eastAsia="ru-RU"/>
        </w:rPr>
        <w:t xml:space="preserve">муниципального </w:t>
      </w:r>
      <w:bookmarkStart w:id="23" w:name="_Hlk126601987"/>
      <w:r w:rsidR="00FF68A0" w:rsidRPr="00FF68A0">
        <w:rPr>
          <w:rFonts w:ascii="Times New Roman" w:eastAsia="Times New Roman" w:hAnsi="Times New Roman"/>
          <w:sz w:val="28"/>
          <w:szCs w:val="28"/>
          <w:lang w:eastAsia="ru-RU"/>
        </w:rPr>
        <w:t xml:space="preserve">округа </w:t>
      </w:r>
      <w:bookmarkEnd w:id="23"/>
      <w:r w:rsidRPr="008B6E9E">
        <w:rPr>
          <w:rFonts w:ascii="Times New Roman" w:eastAsia="Times New Roman" w:hAnsi="Times New Roman"/>
          <w:sz w:val="28"/>
          <w:szCs w:val="28"/>
          <w:lang w:eastAsia="ru-RU"/>
        </w:rPr>
        <w:t>включа</w:t>
      </w:r>
      <w:r>
        <w:rPr>
          <w:rFonts w:ascii="Times New Roman" w:eastAsia="Times New Roman" w:hAnsi="Times New Roman"/>
          <w:sz w:val="28"/>
          <w:szCs w:val="28"/>
          <w:lang w:eastAsia="ru-RU"/>
        </w:rPr>
        <w:t>ется</w:t>
      </w:r>
      <w:r w:rsidRPr="008B6E9E">
        <w:rPr>
          <w:rFonts w:ascii="Times New Roman" w:eastAsia="Times New Roman" w:hAnsi="Times New Roman"/>
          <w:sz w:val="28"/>
          <w:szCs w:val="28"/>
          <w:lang w:eastAsia="ru-RU"/>
        </w:rPr>
        <w:t xml:space="preserve"> в доклад об антимонопольном комплаенсе.</w:t>
      </w:r>
    </w:p>
    <w:p w:rsidR="00A070F3" w:rsidRPr="00313F24" w:rsidRDefault="00A070F3" w:rsidP="007E51C9">
      <w:pPr>
        <w:numPr>
          <w:ilvl w:val="0"/>
          <w:numId w:val="33"/>
        </w:numPr>
        <w:spacing w:before="100" w:beforeAutospacing="1" w:after="100" w:afterAutospacing="1"/>
        <w:ind w:left="0" w:firstLine="0"/>
        <w:jc w:val="center"/>
        <w:rPr>
          <w:b/>
        </w:rPr>
      </w:pPr>
      <w:r w:rsidRPr="00313F24">
        <w:rPr>
          <w:b/>
          <w:sz w:val="28"/>
          <w:szCs w:val="28"/>
        </w:rPr>
        <w:t>Доклад об антимонопольном комплаенсе</w:t>
      </w:r>
    </w:p>
    <w:p w:rsidR="00313C8F" w:rsidRPr="00313F24" w:rsidRDefault="00313C8F" w:rsidP="00D37CF6">
      <w:pPr>
        <w:tabs>
          <w:tab w:val="left" w:pos="1134"/>
        </w:tabs>
        <w:spacing w:line="360" w:lineRule="auto"/>
        <w:ind w:firstLine="567"/>
        <w:jc w:val="both"/>
        <w:rPr>
          <w:sz w:val="28"/>
          <w:szCs w:val="28"/>
        </w:rPr>
      </w:pPr>
      <w:r w:rsidRPr="00313F24">
        <w:rPr>
          <w:sz w:val="28"/>
          <w:szCs w:val="28"/>
        </w:rPr>
        <w:t>8.1.</w:t>
      </w:r>
      <w:r w:rsidR="00BC003B">
        <w:rPr>
          <w:sz w:val="28"/>
          <w:szCs w:val="28"/>
        </w:rPr>
        <w:tab/>
      </w:r>
      <w:r w:rsidR="00A070F3" w:rsidRPr="00313F24">
        <w:rPr>
          <w:sz w:val="28"/>
          <w:szCs w:val="28"/>
        </w:rPr>
        <w:t>Доклад об антимонопольном комплаенсе должен содержать информацию:</w:t>
      </w:r>
    </w:p>
    <w:p w:rsidR="003B7DA7" w:rsidRPr="00601D21" w:rsidRDefault="00A070F3" w:rsidP="00F32DCA">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601D21">
        <w:rPr>
          <w:rFonts w:ascii="Times New Roman" w:hAnsi="Times New Roman"/>
          <w:sz w:val="28"/>
          <w:szCs w:val="28"/>
        </w:rPr>
        <w:lastRenderedPageBreak/>
        <w:t>о результатах проведенной оценки рисков нарушения</w:t>
      </w:r>
      <w:r w:rsidR="00313C8F" w:rsidRPr="00601D21">
        <w:rPr>
          <w:rFonts w:ascii="Times New Roman" w:hAnsi="Times New Roman"/>
          <w:sz w:val="28"/>
          <w:szCs w:val="28"/>
        </w:rPr>
        <w:t xml:space="preserve"> администрацией Пожарского муниципального </w:t>
      </w:r>
      <w:r w:rsidR="00F32DCA" w:rsidRPr="00F32DCA">
        <w:rPr>
          <w:rFonts w:ascii="Times New Roman" w:hAnsi="Times New Roman"/>
          <w:sz w:val="28"/>
          <w:szCs w:val="28"/>
        </w:rPr>
        <w:t xml:space="preserve">округа </w:t>
      </w:r>
      <w:r w:rsidRPr="00601D21">
        <w:rPr>
          <w:rFonts w:ascii="Times New Roman" w:hAnsi="Times New Roman"/>
          <w:sz w:val="28"/>
          <w:szCs w:val="28"/>
        </w:rPr>
        <w:t>антимонопольного законодательства;</w:t>
      </w:r>
    </w:p>
    <w:p w:rsidR="003B7DA7" w:rsidRPr="00601D21" w:rsidRDefault="00A070F3" w:rsidP="00BC003B">
      <w:pPr>
        <w:pStyle w:val="af1"/>
        <w:numPr>
          <w:ilvl w:val="0"/>
          <w:numId w:val="30"/>
        </w:numPr>
        <w:tabs>
          <w:tab w:val="num" w:pos="0"/>
          <w:tab w:val="left" w:pos="567"/>
          <w:tab w:val="left" w:pos="1134"/>
          <w:tab w:val="left" w:pos="1276"/>
        </w:tabs>
        <w:spacing w:after="0" w:line="360" w:lineRule="auto"/>
        <w:ind w:left="0" w:firstLine="567"/>
        <w:jc w:val="both"/>
        <w:rPr>
          <w:rFonts w:ascii="Times New Roman" w:hAnsi="Times New Roman"/>
          <w:sz w:val="28"/>
          <w:szCs w:val="28"/>
        </w:rPr>
      </w:pPr>
      <w:r w:rsidRPr="00601D21">
        <w:rPr>
          <w:rFonts w:ascii="Times New Roman" w:hAnsi="Times New Roman"/>
          <w:sz w:val="28"/>
          <w:szCs w:val="28"/>
        </w:rPr>
        <w:t xml:space="preserve">об исполнении мероприятий по снижению рисков нарушения </w:t>
      </w:r>
      <w:r w:rsidR="003B7DA7" w:rsidRPr="00601D21">
        <w:rPr>
          <w:rFonts w:ascii="Times New Roman" w:hAnsi="Times New Roman"/>
          <w:sz w:val="28"/>
          <w:szCs w:val="28"/>
        </w:rPr>
        <w:t xml:space="preserve">администрацией Пожарского муниципального </w:t>
      </w:r>
      <w:r w:rsidR="00601D21" w:rsidRPr="00601D21">
        <w:rPr>
          <w:rFonts w:ascii="Times New Roman" w:hAnsi="Times New Roman"/>
          <w:sz w:val="28"/>
          <w:szCs w:val="28"/>
        </w:rPr>
        <w:t xml:space="preserve">округа </w:t>
      </w:r>
      <w:r w:rsidRPr="00601D21">
        <w:rPr>
          <w:rFonts w:ascii="Times New Roman" w:hAnsi="Times New Roman"/>
          <w:sz w:val="28"/>
          <w:szCs w:val="28"/>
        </w:rPr>
        <w:t>ан</w:t>
      </w:r>
      <w:r w:rsidR="003B7DA7" w:rsidRPr="00601D21">
        <w:rPr>
          <w:rFonts w:ascii="Times New Roman" w:hAnsi="Times New Roman"/>
          <w:sz w:val="28"/>
          <w:szCs w:val="28"/>
        </w:rPr>
        <w:t>тимонопольного законодательства;</w:t>
      </w:r>
    </w:p>
    <w:p w:rsidR="00CF1ACD" w:rsidRDefault="00A070F3" w:rsidP="00BC003B">
      <w:pPr>
        <w:pStyle w:val="af1"/>
        <w:numPr>
          <w:ilvl w:val="0"/>
          <w:numId w:val="30"/>
        </w:numPr>
        <w:tabs>
          <w:tab w:val="num" w:pos="0"/>
          <w:tab w:val="left" w:pos="567"/>
          <w:tab w:val="left" w:pos="1134"/>
          <w:tab w:val="left" w:pos="1276"/>
        </w:tabs>
        <w:spacing w:after="0" w:line="360" w:lineRule="auto"/>
        <w:ind w:left="0" w:firstLine="567"/>
        <w:jc w:val="both"/>
        <w:rPr>
          <w:sz w:val="28"/>
          <w:szCs w:val="28"/>
        </w:rPr>
      </w:pPr>
      <w:r w:rsidRPr="00601D21">
        <w:rPr>
          <w:rFonts w:ascii="Times New Roman" w:hAnsi="Times New Roman"/>
          <w:sz w:val="28"/>
          <w:szCs w:val="28"/>
        </w:rPr>
        <w:t>о достижении ключевых показателей эффективности антимонопольного комплаенса</w:t>
      </w:r>
      <w:r w:rsidRPr="00313F24">
        <w:rPr>
          <w:sz w:val="28"/>
          <w:szCs w:val="28"/>
        </w:rPr>
        <w:t>.</w:t>
      </w:r>
    </w:p>
    <w:p w:rsidR="00CF1ACD" w:rsidRPr="007E51C9" w:rsidRDefault="00CF1ACD" w:rsidP="00F32DCA">
      <w:pPr>
        <w:tabs>
          <w:tab w:val="left" w:pos="1134"/>
        </w:tabs>
        <w:spacing w:line="360" w:lineRule="auto"/>
        <w:ind w:firstLine="567"/>
        <w:jc w:val="both"/>
        <w:rPr>
          <w:sz w:val="28"/>
          <w:szCs w:val="28"/>
        </w:rPr>
      </w:pPr>
      <w:r>
        <w:rPr>
          <w:sz w:val="28"/>
          <w:szCs w:val="28"/>
        </w:rPr>
        <w:t xml:space="preserve">8.2. </w:t>
      </w:r>
      <w:r w:rsidR="00A070F3" w:rsidRPr="00313F24">
        <w:rPr>
          <w:sz w:val="28"/>
          <w:szCs w:val="28"/>
        </w:rPr>
        <w:t xml:space="preserve">Доклад об </w:t>
      </w:r>
      <w:r w:rsidR="00A070F3" w:rsidRPr="007E51C9">
        <w:rPr>
          <w:sz w:val="28"/>
          <w:szCs w:val="28"/>
        </w:rPr>
        <w:t xml:space="preserve">антимонопольном комплаенсе должен представляться в </w:t>
      </w:r>
      <w:r w:rsidR="009F7EFB" w:rsidRPr="009F7EFB">
        <w:rPr>
          <w:sz w:val="28"/>
          <w:szCs w:val="28"/>
        </w:rPr>
        <w:t>Комисси</w:t>
      </w:r>
      <w:r w:rsidR="009F7EFB">
        <w:rPr>
          <w:sz w:val="28"/>
          <w:szCs w:val="28"/>
        </w:rPr>
        <w:t>ю</w:t>
      </w:r>
      <w:r w:rsidR="009F7EFB" w:rsidRPr="009F7EFB">
        <w:rPr>
          <w:sz w:val="28"/>
          <w:szCs w:val="28"/>
        </w:rPr>
        <w:t xml:space="preserve"> по оценке эффективности функционирования антимонопольного комплаенса в администрации Пожарского муниципального округа</w:t>
      </w:r>
      <w:r w:rsidR="009F7EFB">
        <w:rPr>
          <w:sz w:val="28"/>
          <w:szCs w:val="28"/>
        </w:rPr>
        <w:t xml:space="preserve"> </w:t>
      </w:r>
      <w:r w:rsidR="00A070F3" w:rsidRPr="007E51C9">
        <w:rPr>
          <w:sz w:val="28"/>
          <w:szCs w:val="28"/>
        </w:rPr>
        <w:t xml:space="preserve">на утверждение не позднее </w:t>
      </w:r>
      <w:r w:rsidRPr="007E51C9">
        <w:rPr>
          <w:sz w:val="28"/>
          <w:szCs w:val="28"/>
        </w:rPr>
        <w:t xml:space="preserve">1 марта </w:t>
      </w:r>
      <w:r w:rsidR="00A070F3" w:rsidRPr="007E51C9">
        <w:rPr>
          <w:sz w:val="28"/>
          <w:szCs w:val="28"/>
        </w:rPr>
        <w:t>года, следующего за отчетным.</w:t>
      </w:r>
    </w:p>
    <w:p w:rsidR="00DE309E" w:rsidRDefault="00CF1ACD" w:rsidP="00BC003B">
      <w:pPr>
        <w:tabs>
          <w:tab w:val="left" w:pos="1134"/>
          <w:tab w:val="left" w:pos="1276"/>
        </w:tabs>
        <w:spacing w:line="360" w:lineRule="auto"/>
        <w:ind w:firstLine="567"/>
        <w:jc w:val="both"/>
        <w:rPr>
          <w:sz w:val="28"/>
          <w:szCs w:val="28"/>
        </w:rPr>
      </w:pPr>
      <w:r w:rsidRPr="007E51C9">
        <w:rPr>
          <w:sz w:val="28"/>
          <w:szCs w:val="28"/>
        </w:rPr>
        <w:t>8.3.</w:t>
      </w:r>
      <w:r w:rsidRPr="007E51C9">
        <w:rPr>
          <w:sz w:val="28"/>
          <w:szCs w:val="28"/>
        </w:rPr>
        <w:tab/>
      </w:r>
      <w:r w:rsidR="00A070F3" w:rsidRPr="007E51C9">
        <w:rPr>
          <w:sz w:val="28"/>
          <w:szCs w:val="28"/>
        </w:rPr>
        <w:t>Доклад об антимонопольном комплаенсе</w:t>
      </w:r>
      <w:r w:rsidR="00F32DCA" w:rsidRPr="007E51C9">
        <w:rPr>
          <w:sz w:val="28"/>
          <w:szCs w:val="28"/>
        </w:rPr>
        <w:t xml:space="preserve"> </w:t>
      </w:r>
      <w:r w:rsidR="007E51C9">
        <w:rPr>
          <w:sz w:val="28"/>
          <w:szCs w:val="28"/>
        </w:rPr>
        <w:t xml:space="preserve">после рассмотрения и утверждения </w:t>
      </w:r>
      <w:r w:rsidR="009F7EFB" w:rsidRPr="009F7EFB">
        <w:rPr>
          <w:sz w:val="28"/>
          <w:szCs w:val="28"/>
        </w:rPr>
        <w:t>Комисси</w:t>
      </w:r>
      <w:r w:rsidR="009F7EFB">
        <w:rPr>
          <w:sz w:val="28"/>
          <w:szCs w:val="28"/>
        </w:rPr>
        <w:t>ей</w:t>
      </w:r>
      <w:r w:rsidR="009F7EFB" w:rsidRPr="009F7EFB">
        <w:rPr>
          <w:sz w:val="28"/>
          <w:szCs w:val="28"/>
        </w:rPr>
        <w:t xml:space="preserve"> по оценке эффективности функционирования антимонопольного комплаенса в администрации Пожарского муниципального округа</w:t>
      </w:r>
      <w:r w:rsidR="009F7EFB">
        <w:rPr>
          <w:sz w:val="28"/>
          <w:szCs w:val="28"/>
        </w:rPr>
        <w:t xml:space="preserve"> </w:t>
      </w:r>
      <w:r w:rsidR="00A070F3" w:rsidRPr="007E51C9">
        <w:rPr>
          <w:sz w:val="28"/>
          <w:szCs w:val="28"/>
        </w:rPr>
        <w:t>размещается на официальном</w:t>
      </w:r>
      <w:r w:rsidR="00A070F3" w:rsidRPr="00313F24">
        <w:rPr>
          <w:sz w:val="28"/>
          <w:szCs w:val="28"/>
        </w:rPr>
        <w:t xml:space="preserve"> сайте </w:t>
      </w:r>
      <w:r w:rsidR="003B7DA7" w:rsidRPr="00313F24">
        <w:rPr>
          <w:sz w:val="28"/>
          <w:szCs w:val="28"/>
        </w:rPr>
        <w:t>а</w:t>
      </w:r>
      <w:r w:rsidR="00A070F3" w:rsidRPr="00313F24">
        <w:rPr>
          <w:sz w:val="28"/>
          <w:szCs w:val="28"/>
        </w:rPr>
        <w:t>дминистрации</w:t>
      </w:r>
      <w:r w:rsidR="003B7DA7" w:rsidRPr="00313F24">
        <w:rPr>
          <w:sz w:val="28"/>
          <w:szCs w:val="28"/>
        </w:rPr>
        <w:t xml:space="preserve"> </w:t>
      </w:r>
      <w:r w:rsidR="00F32DCA" w:rsidRPr="00F32DCA">
        <w:rPr>
          <w:sz w:val="28"/>
          <w:szCs w:val="28"/>
        </w:rPr>
        <w:t>округа</w:t>
      </w:r>
      <w:r w:rsidR="00CC1889">
        <w:rPr>
          <w:sz w:val="28"/>
          <w:szCs w:val="28"/>
        </w:rPr>
        <w:t>.</w:t>
      </w:r>
    </w:p>
    <w:p w:rsidR="00DE309E" w:rsidRPr="00313F24" w:rsidRDefault="00DE309E" w:rsidP="00DE309E">
      <w:pPr>
        <w:tabs>
          <w:tab w:val="left" w:pos="1134"/>
          <w:tab w:val="left" w:pos="1276"/>
        </w:tabs>
        <w:spacing w:line="360" w:lineRule="auto"/>
        <w:ind w:firstLine="709"/>
        <w:jc w:val="center"/>
        <w:rPr>
          <w:sz w:val="28"/>
          <w:szCs w:val="28"/>
        </w:rPr>
      </w:pPr>
      <w:r>
        <w:rPr>
          <w:sz w:val="28"/>
          <w:szCs w:val="28"/>
        </w:rPr>
        <w:t>_____________________________</w:t>
      </w:r>
    </w:p>
    <w:p w:rsidR="005220BC" w:rsidRDefault="00A070F3" w:rsidP="00F32DCA">
      <w:pPr>
        <w:tabs>
          <w:tab w:val="left" w:pos="1134"/>
        </w:tabs>
        <w:spacing w:before="100" w:beforeAutospacing="1" w:after="100" w:afterAutospacing="1"/>
      </w:pPr>
      <w:r w:rsidRPr="00CC2C6C">
        <w:t> </w:t>
      </w:r>
    </w:p>
    <w:p w:rsidR="005220BC" w:rsidRDefault="005220BC" w:rsidP="005220BC">
      <w:pPr>
        <w:spacing w:before="100" w:beforeAutospacing="1" w:after="100" w:afterAutospacing="1"/>
      </w:pPr>
    </w:p>
    <w:p w:rsidR="00DE309E" w:rsidRDefault="00DE309E" w:rsidP="005220BC">
      <w:pPr>
        <w:spacing w:before="100" w:beforeAutospacing="1" w:after="100" w:afterAutospacing="1"/>
      </w:pPr>
    </w:p>
    <w:p w:rsidR="00DE309E" w:rsidRDefault="00DE309E" w:rsidP="005220BC">
      <w:pPr>
        <w:spacing w:before="100" w:beforeAutospacing="1" w:after="100" w:afterAutospacing="1"/>
      </w:pPr>
    </w:p>
    <w:p w:rsidR="00DE309E" w:rsidRDefault="00DE309E" w:rsidP="005220BC">
      <w:pPr>
        <w:spacing w:before="100" w:beforeAutospacing="1" w:after="100" w:afterAutospacing="1"/>
      </w:pPr>
    </w:p>
    <w:p w:rsidR="00B123A7" w:rsidRDefault="00B123A7" w:rsidP="00B123A7">
      <w:pPr>
        <w:spacing w:before="100" w:beforeAutospacing="1" w:after="100" w:afterAutospacing="1"/>
      </w:pPr>
    </w:p>
    <w:p w:rsidR="00F32DCA" w:rsidRDefault="00F32DCA" w:rsidP="00B123A7">
      <w:pPr>
        <w:spacing w:before="100" w:beforeAutospacing="1" w:after="100" w:afterAutospacing="1"/>
      </w:pPr>
    </w:p>
    <w:p w:rsidR="009F7EFB" w:rsidRDefault="009F7EFB" w:rsidP="00B123A7">
      <w:pPr>
        <w:spacing w:before="100" w:beforeAutospacing="1" w:after="100" w:afterAutospacing="1"/>
      </w:pPr>
    </w:p>
    <w:p w:rsidR="009F7EFB" w:rsidRDefault="009F7EFB" w:rsidP="00B123A7">
      <w:pPr>
        <w:spacing w:before="100" w:beforeAutospacing="1" w:after="100" w:afterAutospacing="1"/>
      </w:pPr>
    </w:p>
    <w:p w:rsidR="009F7EFB" w:rsidRDefault="009F7EFB" w:rsidP="00B123A7">
      <w:pPr>
        <w:spacing w:before="100" w:beforeAutospacing="1" w:after="100" w:afterAutospacing="1"/>
      </w:pPr>
    </w:p>
    <w:p w:rsidR="00F36BF3" w:rsidRDefault="00F36BF3" w:rsidP="00B123A7">
      <w:pPr>
        <w:spacing w:before="100" w:beforeAutospacing="1" w:after="100" w:afterAutospacing="1"/>
      </w:pPr>
    </w:p>
    <w:p w:rsidR="00F36BF3" w:rsidRDefault="00F36BF3" w:rsidP="00B123A7">
      <w:pPr>
        <w:spacing w:before="100" w:beforeAutospacing="1" w:after="100" w:afterAutospacing="1"/>
      </w:pPr>
    </w:p>
    <w:p w:rsidR="00F32DCA" w:rsidRDefault="00F32DCA" w:rsidP="00B123A7">
      <w:pPr>
        <w:spacing w:before="100" w:beforeAutospacing="1" w:after="100" w:afterAutospacing="1"/>
      </w:pPr>
    </w:p>
    <w:tbl>
      <w:tblPr>
        <w:tblStyle w:val="a4"/>
        <w:tblW w:w="10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8"/>
      </w:tblGrid>
      <w:tr w:rsidR="00B123A7" w:rsidTr="00E45742">
        <w:tc>
          <w:tcPr>
            <w:tcW w:w="3969" w:type="dxa"/>
          </w:tcPr>
          <w:p w:rsidR="00B123A7" w:rsidRDefault="00B123A7" w:rsidP="00EC218C">
            <w:pPr>
              <w:spacing w:before="100" w:beforeAutospacing="1" w:after="100" w:afterAutospacing="1"/>
            </w:pPr>
          </w:p>
        </w:tc>
        <w:tc>
          <w:tcPr>
            <w:tcW w:w="6098" w:type="dxa"/>
          </w:tcPr>
          <w:p w:rsidR="00F32DCA" w:rsidRDefault="00B123A7" w:rsidP="00F32DCA">
            <w:pPr>
              <w:suppressAutoHyphens/>
              <w:autoSpaceDE w:val="0"/>
              <w:autoSpaceDN w:val="0"/>
              <w:adjustRightInd w:val="0"/>
              <w:jc w:val="center"/>
              <w:outlineLvl w:val="0"/>
              <w:rPr>
                <w:sz w:val="28"/>
                <w:szCs w:val="28"/>
                <w:lang w:eastAsia="zh-CN"/>
              </w:rPr>
            </w:pPr>
            <w:r w:rsidRPr="00504777">
              <w:rPr>
                <w:sz w:val="28"/>
                <w:szCs w:val="28"/>
                <w:lang w:eastAsia="zh-CN"/>
              </w:rPr>
              <w:t>Приложение</w:t>
            </w:r>
            <w:r>
              <w:rPr>
                <w:sz w:val="28"/>
                <w:szCs w:val="28"/>
                <w:lang w:eastAsia="zh-CN"/>
              </w:rPr>
              <w:t xml:space="preserve"> 1</w:t>
            </w:r>
            <w:r w:rsidRPr="00504777">
              <w:rPr>
                <w:sz w:val="28"/>
                <w:szCs w:val="28"/>
                <w:lang w:eastAsia="zh-CN"/>
              </w:rPr>
              <w:t xml:space="preserve"> </w:t>
            </w:r>
          </w:p>
          <w:p w:rsidR="00B123A7" w:rsidRDefault="00F32DCA" w:rsidP="00E45742">
            <w:pPr>
              <w:tabs>
                <w:tab w:val="left" w:pos="5224"/>
              </w:tabs>
              <w:spacing w:before="100" w:beforeAutospacing="1" w:after="100" w:afterAutospacing="1"/>
              <w:ind w:left="173"/>
              <w:jc w:val="center"/>
            </w:pPr>
            <w:r w:rsidRPr="00F32DCA">
              <w:rPr>
                <w:sz w:val="28"/>
                <w:szCs w:val="28"/>
                <w:lang w:eastAsia="zh-CN"/>
              </w:rPr>
              <w:t xml:space="preserve">к Положению об организации системы внутреннего обеспечения соответствия требованиям антимонопольного законодательства деятельности администрации Пожарского муниципального </w:t>
            </w:r>
            <w:bookmarkStart w:id="24" w:name="_Hlk126603665"/>
            <w:r w:rsidRPr="00F32DCA">
              <w:rPr>
                <w:sz w:val="28"/>
                <w:szCs w:val="28"/>
                <w:lang w:eastAsia="zh-CN"/>
              </w:rPr>
              <w:t xml:space="preserve">округа </w:t>
            </w:r>
            <w:bookmarkEnd w:id="24"/>
            <w:r w:rsidRPr="00F32DCA">
              <w:rPr>
                <w:sz w:val="28"/>
                <w:szCs w:val="28"/>
                <w:lang w:eastAsia="zh-CN"/>
              </w:rPr>
              <w:t>Приморского края</w:t>
            </w:r>
          </w:p>
        </w:tc>
      </w:tr>
    </w:tbl>
    <w:p w:rsidR="005220BC" w:rsidRDefault="005220BC" w:rsidP="00A070F3">
      <w:pPr>
        <w:spacing w:before="100" w:beforeAutospacing="1" w:after="100" w:afterAutospacing="1"/>
      </w:pPr>
    </w:p>
    <w:p w:rsidR="005220BC" w:rsidRDefault="005220BC" w:rsidP="005220BC">
      <w:pPr>
        <w:jc w:val="center"/>
        <w:rPr>
          <w:sz w:val="28"/>
          <w:szCs w:val="28"/>
        </w:rPr>
      </w:pPr>
      <w:r w:rsidRPr="005220BC">
        <w:rPr>
          <w:sz w:val="28"/>
          <w:szCs w:val="28"/>
        </w:rPr>
        <w:t xml:space="preserve">Информация о выявленных нарушениях антимонопольного законодательства в </w:t>
      </w:r>
      <w:proofErr w:type="gramStart"/>
      <w:r w:rsidRPr="005220BC">
        <w:rPr>
          <w:sz w:val="28"/>
          <w:szCs w:val="28"/>
        </w:rPr>
        <w:t>деятельности  отраслевого</w:t>
      </w:r>
      <w:proofErr w:type="gramEnd"/>
      <w:r w:rsidRPr="005220BC">
        <w:rPr>
          <w:sz w:val="28"/>
          <w:szCs w:val="28"/>
        </w:rPr>
        <w:t xml:space="preserve"> (функцио</w:t>
      </w:r>
      <w:r>
        <w:rPr>
          <w:sz w:val="28"/>
          <w:szCs w:val="28"/>
        </w:rPr>
        <w:t>на</w:t>
      </w:r>
      <w:r w:rsidRPr="005220BC">
        <w:rPr>
          <w:sz w:val="28"/>
          <w:szCs w:val="28"/>
        </w:rPr>
        <w:t xml:space="preserve">льного) органа администрации </w:t>
      </w:r>
    </w:p>
    <w:p w:rsidR="005220BC" w:rsidRDefault="005220BC" w:rsidP="005220BC">
      <w:pPr>
        <w:pBdr>
          <w:bottom w:val="single" w:sz="12" w:space="1" w:color="auto"/>
        </w:pBdr>
        <w:jc w:val="center"/>
        <w:rPr>
          <w:sz w:val="28"/>
          <w:szCs w:val="28"/>
        </w:rPr>
      </w:pPr>
      <w:r w:rsidRPr="005220BC">
        <w:rPr>
          <w:sz w:val="28"/>
          <w:szCs w:val="28"/>
        </w:rPr>
        <w:t xml:space="preserve">Пожарского муниципального </w:t>
      </w:r>
      <w:r w:rsidR="00F32DCA" w:rsidRPr="00F32DCA">
        <w:rPr>
          <w:sz w:val="28"/>
          <w:szCs w:val="28"/>
        </w:rPr>
        <w:t>округа</w:t>
      </w:r>
    </w:p>
    <w:p w:rsidR="005220BC" w:rsidRDefault="005220BC" w:rsidP="005220BC">
      <w:pPr>
        <w:pBdr>
          <w:bottom w:val="single" w:sz="12" w:space="1" w:color="auto"/>
        </w:pBdr>
        <w:jc w:val="center"/>
        <w:rPr>
          <w:sz w:val="28"/>
          <w:szCs w:val="28"/>
        </w:rPr>
      </w:pPr>
    </w:p>
    <w:p w:rsidR="005220BC" w:rsidRDefault="005220BC" w:rsidP="005220BC">
      <w:pPr>
        <w:jc w:val="center"/>
        <w:rPr>
          <w:sz w:val="16"/>
          <w:szCs w:val="16"/>
        </w:rPr>
      </w:pPr>
      <w:r>
        <w:rPr>
          <w:sz w:val="16"/>
          <w:szCs w:val="16"/>
        </w:rPr>
        <w:t>Наименование отраслевого (функционального) органа</w:t>
      </w:r>
    </w:p>
    <w:p w:rsidR="005220BC" w:rsidRDefault="005220BC" w:rsidP="005220BC">
      <w:pPr>
        <w:jc w:val="center"/>
        <w:rPr>
          <w:sz w:val="28"/>
          <w:szCs w:val="28"/>
        </w:rPr>
      </w:pPr>
    </w:p>
    <w:p w:rsidR="005220BC" w:rsidRDefault="005220BC" w:rsidP="005220BC">
      <w:pPr>
        <w:rPr>
          <w:sz w:val="28"/>
          <w:szCs w:val="28"/>
        </w:rPr>
      </w:pPr>
    </w:p>
    <w:tbl>
      <w:tblPr>
        <w:tblStyle w:val="a4"/>
        <w:tblW w:w="10035" w:type="dxa"/>
        <w:tblInd w:w="-428" w:type="dxa"/>
        <w:tblLook w:val="04A0" w:firstRow="1" w:lastRow="0" w:firstColumn="1" w:lastColumn="0" w:noHBand="0" w:noVBand="1"/>
      </w:tblPr>
      <w:tblGrid>
        <w:gridCol w:w="577"/>
        <w:gridCol w:w="1350"/>
        <w:gridCol w:w="2150"/>
        <w:gridCol w:w="2150"/>
        <w:gridCol w:w="2124"/>
        <w:gridCol w:w="1684"/>
      </w:tblGrid>
      <w:tr w:rsidR="005220BC" w:rsidTr="001051A8">
        <w:tc>
          <w:tcPr>
            <w:tcW w:w="848" w:type="dxa"/>
          </w:tcPr>
          <w:p w:rsidR="005220BC" w:rsidRPr="005220BC" w:rsidRDefault="005220BC" w:rsidP="005220BC">
            <w:pPr>
              <w:spacing w:before="100" w:beforeAutospacing="1" w:after="100" w:afterAutospacing="1"/>
              <w:jc w:val="center"/>
            </w:pPr>
            <w:r>
              <w:t>№</w:t>
            </w:r>
            <w:r w:rsidRPr="005220BC">
              <w:t xml:space="preserve"> </w:t>
            </w:r>
          </w:p>
          <w:p w:rsidR="005220BC" w:rsidRDefault="005220BC" w:rsidP="005220BC">
            <w:pPr>
              <w:jc w:val="center"/>
              <w:rPr>
                <w:sz w:val="28"/>
                <w:szCs w:val="28"/>
              </w:rPr>
            </w:pPr>
            <w:r w:rsidRPr="005220BC">
              <w:t>п/п</w:t>
            </w:r>
          </w:p>
        </w:tc>
        <w:tc>
          <w:tcPr>
            <w:tcW w:w="1079" w:type="dxa"/>
          </w:tcPr>
          <w:p w:rsidR="005220BC" w:rsidRDefault="005220BC" w:rsidP="005220BC">
            <w:pPr>
              <w:jc w:val="center"/>
              <w:rPr>
                <w:sz w:val="28"/>
                <w:szCs w:val="28"/>
              </w:rPr>
            </w:pPr>
            <w:r w:rsidRPr="005220BC">
              <w:t>Краткое изложение сути нарушения</w:t>
            </w:r>
          </w:p>
        </w:tc>
        <w:tc>
          <w:tcPr>
            <w:tcW w:w="2150" w:type="dxa"/>
          </w:tcPr>
          <w:p w:rsidR="005220BC" w:rsidRDefault="005220BC" w:rsidP="005220BC">
            <w:pPr>
              <w:jc w:val="center"/>
              <w:rPr>
                <w:sz w:val="28"/>
                <w:szCs w:val="28"/>
              </w:rPr>
            </w:pPr>
            <w:r w:rsidRPr="005220BC">
              <w:t>Нарушенная норма антимонопольного законодательства</w:t>
            </w:r>
          </w:p>
        </w:tc>
        <w:tc>
          <w:tcPr>
            <w:tcW w:w="2150" w:type="dxa"/>
          </w:tcPr>
          <w:p w:rsidR="005220BC" w:rsidRDefault="005220BC" w:rsidP="005220BC">
            <w:pPr>
              <w:jc w:val="center"/>
              <w:rPr>
                <w:sz w:val="28"/>
                <w:szCs w:val="28"/>
              </w:rPr>
            </w:pPr>
            <w:r w:rsidRPr="005220BC">
              <w:t>Последствия нарушения антимонопольного законодательства</w:t>
            </w:r>
          </w:p>
        </w:tc>
        <w:tc>
          <w:tcPr>
            <w:tcW w:w="2124" w:type="dxa"/>
          </w:tcPr>
          <w:p w:rsidR="005220BC" w:rsidRDefault="005220BC" w:rsidP="005220BC">
            <w:pPr>
              <w:jc w:val="center"/>
              <w:rPr>
                <w:sz w:val="28"/>
                <w:szCs w:val="28"/>
              </w:rPr>
            </w:pPr>
            <w:r w:rsidRPr="005220BC">
              <w:t>Результат рассмотрения нарушения антимонопольным органом и его позиция</w:t>
            </w:r>
          </w:p>
        </w:tc>
        <w:tc>
          <w:tcPr>
            <w:tcW w:w="1684" w:type="dxa"/>
          </w:tcPr>
          <w:p w:rsidR="005220BC" w:rsidRDefault="005220BC" w:rsidP="005220BC">
            <w:pPr>
              <w:jc w:val="center"/>
              <w:rPr>
                <w:sz w:val="28"/>
                <w:szCs w:val="28"/>
              </w:rPr>
            </w:pPr>
            <w:r w:rsidRPr="005220BC">
              <w:t>Сведения о мерах по устранению нарушения и мерах, направленных на недопущение повторения нарушения</w:t>
            </w:r>
          </w:p>
        </w:tc>
      </w:tr>
      <w:tr w:rsidR="00F32DCA" w:rsidTr="001051A8">
        <w:tc>
          <w:tcPr>
            <w:tcW w:w="848" w:type="dxa"/>
          </w:tcPr>
          <w:p w:rsidR="00F32DCA" w:rsidRDefault="00F32DCA" w:rsidP="005220BC">
            <w:pPr>
              <w:spacing w:before="100" w:beforeAutospacing="1" w:after="100" w:afterAutospacing="1"/>
              <w:jc w:val="center"/>
            </w:pPr>
          </w:p>
        </w:tc>
        <w:tc>
          <w:tcPr>
            <w:tcW w:w="1079" w:type="dxa"/>
          </w:tcPr>
          <w:p w:rsidR="00F32DCA" w:rsidRPr="005220BC" w:rsidRDefault="00F32DCA" w:rsidP="005220BC">
            <w:pPr>
              <w:jc w:val="center"/>
            </w:pPr>
          </w:p>
        </w:tc>
        <w:tc>
          <w:tcPr>
            <w:tcW w:w="2150" w:type="dxa"/>
          </w:tcPr>
          <w:p w:rsidR="00F32DCA" w:rsidRPr="005220BC" w:rsidRDefault="00F32DCA" w:rsidP="005220BC">
            <w:pPr>
              <w:jc w:val="center"/>
            </w:pPr>
          </w:p>
        </w:tc>
        <w:tc>
          <w:tcPr>
            <w:tcW w:w="2150" w:type="dxa"/>
          </w:tcPr>
          <w:p w:rsidR="00F32DCA" w:rsidRPr="005220BC" w:rsidRDefault="00F32DCA" w:rsidP="005220BC">
            <w:pPr>
              <w:jc w:val="center"/>
            </w:pPr>
          </w:p>
        </w:tc>
        <w:tc>
          <w:tcPr>
            <w:tcW w:w="2124" w:type="dxa"/>
          </w:tcPr>
          <w:p w:rsidR="00F32DCA" w:rsidRPr="005220BC" w:rsidRDefault="00F32DCA" w:rsidP="005220BC">
            <w:pPr>
              <w:jc w:val="center"/>
            </w:pPr>
          </w:p>
        </w:tc>
        <w:tc>
          <w:tcPr>
            <w:tcW w:w="1684" w:type="dxa"/>
          </w:tcPr>
          <w:p w:rsidR="00F32DCA" w:rsidRPr="005220BC" w:rsidRDefault="00F32DCA" w:rsidP="005220BC">
            <w:pPr>
              <w:jc w:val="center"/>
            </w:pPr>
          </w:p>
        </w:tc>
      </w:tr>
      <w:tr w:rsidR="00F32DCA" w:rsidTr="001051A8">
        <w:tc>
          <w:tcPr>
            <w:tcW w:w="848" w:type="dxa"/>
          </w:tcPr>
          <w:p w:rsidR="00F32DCA" w:rsidRDefault="00F32DCA" w:rsidP="005220BC">
            <w:pPr>
              <w:spacing w:before="100" w:beforeAutospacing="1" w:after="100" w:afterAutospacing="1"/>
              <w:jc w:val="center"/>
            </w:pPr>
          </w:p>
        </w:tc>
        <w:tc>
          <w:tcPr>
            <w:tcW w:w="1079" w:type="dxa"/>
          </w:tcPr>
          <w:p w:rsidR="00F32DCA" w:rsidRPr="005220BC" w:rsidRDefault="00F32DCA" w:rsidP="005220BC">
            <w:pPr>
              <w:jc w:val="center"/>
            </w:pPr>
          </w:p>
        </w:tc>
        <w:tc>
          <w:tcPr>
            <w:tcW w:w="2150" w:type="dxa"/>
          </w:tcPr>
          <w:p w:rsidR="00F32DCA" w:rsidRPr="005220BC" w:rsidRDefault="00F32DCA" w:rsidP="005220BC">
            <w:pPr>
              <w:jc w:val="center"/>
            </w:pPr>
          </w:p>
        </w:tc>
        <w:tc>
          <w:tcPr>
            <w:tcW w:w="2150" w:type="dxa"/>
          </w:tcPr>
          <w:p w:rsidR="00F32DCA" w:rsidRPr="005220BC" w:rsidRDefault="00F32DCA" w:rsidP="005220BC">
            <w:pPr>
              <w:jc w:val="center"/>
            </w:pPr>
          </w:p>
        </w:tc>
        <w:tc>
          <w:tcPr>
            <w:tcW w:w="2124" w:type="dxa"/>
          </w:tcPr>
          <w:p w:rsidR="00F32DCA" w:rsidRPr="005220BC" w:rsidRDefault="00F32DCA" w:rsidP="005220BC">
            <w:pPr>
              <w:jc w:val="center"/>
            </w:pPr>
          </w:p>
        </w:tc>
        <w:tc>
          <w:tcPr>
            <w:tcW w:w="1684" w:type="dxa"/>
          </w:tcPr>
          <w:p w:rsidR="00F32DCA" w:rsidRPr="005220BC" w:rsidRDefault="00F32DCA" w:rsidP="005220BC">
            <w:pPr>
              <w:jc w:val="center"/>
            </w:pPr>
          </w:p>
        </w:tc>
      </w:tr>
      <w:tr w:rsidR="00F32DCA" w:rsidTr="001051A8">
        <w:tc>
          <w:tcPr>
            <w:tcW w:w="848" w:type="dxa"/>
          </w:tcPr>
          <w:p w:rsidR="00F32DCA" w:rsidRDefault="00F32DCA" w:rsidP="005220BC">
            <w:pPr>
              <w:spacing w:before="100" w:beforeAutospacing="1" w:after="100" w:afterAutospacing="1"/>
              <w:jc w:val="center"/>
            </w:pPr>
          </w:p>
        </w:tc>
        <w:tc>
          <w:tcPr>
            <w:tcW w:w="1079" w:type="dxa"/>
          </w:tcPr>
          <w:p w:rsidR="00F32DCA" w:rsidRPr="005220BC" w:rsidRDefault="00F32DCA" w:rsidP="005220BC">
            <w:pPr>
              <w:jc w:val="center"/>
            </w:pPr>
          </w:p>
        </w:tc>
        <w:tc>
          <w:tcPr>
            <w:tcW w:w="2150" w:type="dxa"/>
          </w:tcPr>
          <w:p w:rsidR="00F32DCA" w:rsidRPr="005220BC" w:rsidRDefault="00F32DCA" w:rsidP="005220BC">
            <w:pPr>
              <w:jc w:val="center"/>
            </w:pPr>
          </w:p>
        </w:tc>
        <w:tc>
          <w:tcPr>
            <w:tcW w:w="2150" w:type="dxa"/>
          </w:tcPr>
          <w:p w:rsidR="00F32DCA" w:rsidRPr="005220BC" w:rsidRDefault="00F32DCA" w:rsidP="005220BC">
            <w:pPr>
              <w:jc w:val="center"/>
            </w:pPr>
          </w:p>
        </w:tc>
        <w:tc>
          <w:tcPr>
            <w:tcW w:w="2124" w:type="dxa"/>
          </w:tcPr>
          <w:p w:rsidR="00F32DCA" w:rsidRPr="005220BC" w:rsidRDefault="00F32DCA" w:rsidP="005220BC">
            <w:pPr>
              <w:jc w:val="center"/>
            </w:pPr>
          </w:p>
        </w:tc>
        <w:tc>
          <w:tcPr>
            <w:tcW w:w="1684" w:type="dxa"/>
          </w:tcPr>
          <w:p w:rsidR="00F32DCA" w:rsidRPr="005220BC" w:rsidRDefault="00F32DCA" w:rsidP="005220BC">
            <w:pPr>
              <w:jc w:val="center"/>
            </w:pPr>
          </w:p>
        </w:tc>
      </w:tr>
    </w:tbl>
    <w:p w:rsidR="005220BC" w:rsidRDefault="005220BC" w:rsidP="005220BC">
      <w:pPr>
        <w:jc w:val="center"/>
        <w:rPr>
          <w:sz w:val="28"/>
          <w:szCs w:val="28"/>
        </w:rPr>
      </w:pPr>
    </w:p>
    <w:p w:rsidR="005220BC" w:rsidRPr="005220BC" w:rsidRDefault="005220BC" w:rsidP="005220BC">
      <w:pPr>
        <w:jc w:val="center"/>
        <w:rPr>
          <w:sz w:val="28"/>
          <w:szCs w:val="28"/>
        </w:rPr>
      </w:pPr>
    </w:p>
    <w:p w:rsidR="005220BC" w:rsidRDefault="005220BC" w:rsidP="00A070F3">
      <w:pPr>
        <w:spacing w:before="100" w:beforeAutospacing="1" w:after="100" w:afterAutospacing="1"/>
      </w:pPr>
    </w:p>
    <w:p w:rsidR="005220BC" w:rsidRDefault="005220BC" w:rsidP="00A070F3">
      <w:pPr>
        <w:spacing w:before="100" w:beforeAutospacing="1" w:after="100" w:afterAutospacing="1"/>
      </w:pPr>
    </w:p>
    <w:p w:rsidR="005220BC" w:rsidRDefault="005220BC" w:rsidP="00A070F3">
      <w:pPr>
        <w:spacing w:before="100" w:beforeAutospacing="1" w:after="100" w:afterAutospacing="1"/>
      </w:pPr>
    </w:p>
    <w:p w:rsidR="005220BC" w:rsidRDefault="005220BC" w:rsidP="00A070F3">
      <w:pPr>
        <w:spacing w:before="100" w:beforeAutospacing="1" w:after="100" w:afterAutospacing="1"/>
      </w:pPr>
    </w:p>
    <w:p w:rsidR="00DE309E" w:rsidRDefault="00DE309E" w:rsidP="00A070F3">
      <w:pPr>
        <w:spacing w:before="100" w:beforeAutospacing="1" w:after="100" w:afterAutospacing="1"/>
      </w:pPr>
    </w:p>
    <w:p w:rsidR="00DE309E" w:rsidRDefault="00DE309E" w:rsidP="00A070F3">
      <w:pPr>
        <w:spacing w:before="100" w:beforeAutospacing="1" w:after="100" w:afterAutospacing="1"/>
      </w:pPr>
    </w:p>
    <w:p w:rsidR="00DE309E" w:rsidRDefault="00DE309E" w:rsidP="00A070F3">
      <w:pPr>
        <w:spacing w:before="100" w:beforeAutospacing="1" w:after="100" w:afterAutospacing="1"/>
      </w:pPr>
      <w:bookmarkStart w:id="25" w:name="_Hlk34386938"/>
    </w:p>
    <w:p w:rsidR="00F32DCA" w:rsidRDefault="00F32DCA" w:rsidP="00A070F3">
      <w:pPr>
        <w:spacing w:before="100" w:beforeAutospacing="1" w:after="100" w:afterAutospacing="1"/>
      </w:pPr>
    </w:p>
    <w:p w:rsidR="00F36BF3" w:rsidRDefault="00F36BF3" w:rsidP="00A070F3">
      <w:pPr>
        <w:spacing w:before="100" w:beforeAutospacing="1" w:after="100" w:afterAutospacing="1"/>
      </w:pPr>
    </w:p>
    <w:p w:rsidR="00B123A7" w:rsidRDefault="00B123A7" w:rsidP="00A070F3">
      <w:pPr>
        <w:spacing w:before="100" w:beforeAutospacing="1" w:after="100" w:afterAutospacing="1"/>
      </w:pPr>
    </w:p>
    <w:tbl>
      <w:tblPr>
        <w:tblStyle w:val="a4"/>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096"/>
      </w:tblGrid>
      <w:tr w:rsidR="00B25658" w:rsidTr="009F7EFB">
        <w:tc>
          <w:tcPr>
            <w:tcW w:w="3969" w:type="dxa"/>
          </w:tcPr>
          <w:p w:rsidR="00B25658" w:rsidRDefault="00B25658" w:rsidP="00EC218C">
            <w:pPr>
              <w:spacing w:before="100" w:beforeAutospacing="1" w:after="100" w:afterAutospacing="1"/>
            </w:pPr>
          </w:p>
        </w:tc>
        <w:tc>
          <w:tcPr>
            <w:tcW w:w="6096" w:type="dxa"/>
          </w:tcPr>
          <w:p w:rsidR="00B25658" w:rsidRDefault="00B25658" w:rsidP="00EC218C">
            <w:pPr>
              <w:suppressAutoHyphens/>
              <w:autoSpaceDE w:val="0"/>
              <w:autoSpaceDN w:val="0"/>
              <w:adjustRightInd w:val="0"/>
              <w:jc w:val="center"/>
              <w:outlineLvl w:val="0"/>
              <w:rPr>
                <w:sz w:val="28"/>
                <w:szCs w:val="28"/>
                <w:lang w:eastAsia="zh-CN"/>
              </w:rPr>
            </w:pPr>
            <w:r w:rsidRPr="00504777">
              <w:rPr>
                <w:sz w:val="28"/>
                <w:szCs w:val="28"/>
                <w:lang w:eastAsia="zh-CN"/>
              </w:rPr>
              <w:t>Приложение</w:t>
            </w:r>
            <w:r>
              <w:rPr>
                <w:sz w:val="28"/>
                <w:szCs w:val="28"/>
                <w:lang w:eastAsia="zh-CN"/>
              </w:rPr>
              <w:t xml:space="preserve"> 2</w:t>
            </w:r>
            <w:r w:rsidRPr="00504777">
              <w:rPr>
                <w:sz w:val="28"/>
                <w:szCs w:val="28"/>
                <w:lang w:eastAsia="zh-CN"/>
              </w:rPr>
              <w:t xml:space="preserve"> </w:t>
            </w:r>
          </w:p>
          <w:p w:rsidR="00F32DCA" w:rsidRDefault="00F32DCA" w:rsidP="00EC218C">
            <w:pPr>
              <w:suppressAutoHyphens/>
              <w:autoSpaceDE w:val="0"/>
              <w:autoSpaceDN w:val="0"/>
              <w:adjustRightInd w:val="0"/>
              <w:jc w:val="center"/>
              <w:outlineLvl w:val="0"/>
              <w:rPr>
                <w:sz w:val="28"/>
                <w:szCs w:val="28"/>
                <w:lang w:eastAsia="zh-CN"/>
              </w:rPr>
            </w:pPr>
          </w:p>
          <w:p w:rsidR="00B25658" w:rsidRDefault="00B25658" w:rsidP="00F32DCA">
            <w:pPr>
              <w:suppressAutoHyphens/>
              <w:autoSpaceDE w:val="0"/>
              <w:autoSpaceDN w:val="0"/>
              <w:adjustRightInd w:val="0"/>
              <w:jc w:val="center"/>
              <w:outlineLvl w:val="0"/>
            </w:pPr>
            <w:r w:rsidRPr="00504777">
              <w:rPr>
                <w:sz w:val="28"/>
                <w:szCs w:val="28"/>
                <w:lang w:eastAsia="zh-CN"/>
              </w:rPr>
              <w:t>к Положению</w:t>
            </w:r>
            <w:r>
              <w:rPr>
                <w:sz w:val="28"/>
                <w:szCs w:val="28"/>
              </w:rPr>
              <w:t xml:space="preserve"> об </w:t>
            </w:r>
            <w:r w:rsidRPr="00C40E81">
              <w:rPr>
                <w:sz w:val="28"/>
                <w:szCs w:val="28"/>
              </w:rPr>
              <w:t>организации системы внутреннего обеспечения соответствия требованиям антимонопольного законодательства деятельности администрации</w:t>
            </w:r>
            <w:r>
              <w:rPr>
                <w:sz w:val="28"/>
                <w:szCs w:val="28"/>
              </w:rPr>
              <w:t xml:space="preserve"> </w:t>
            </w:r>
            <w:r w:rsidRPr="00C40E81">
              <w:rPr>
                <w:sz w:val="28"/>
                <w:szCs w:val="28"/>
              </w:rPr>
              <w:t xml:space="preserve">Пожарского муниципального </w:t>
            </w:r>
            <w:r w:rsidR="00F32DCA" w:rsidRPr="00F32DCA">
              <w:rPr>
                <w:sz w:val="28"/>
                <w:szCs w:val="28"/>
              </w:rPr>
              <w:t>округа</w:t>
            </w:r>
            <w:r w:rsidR="00F32DCA">
              <w:rPr>
                <w:sz w:val="28"/>
                <w:szCs w:val="28"/>
              </w:rPr>
              <w:t xml:space="preserve"> Приморского края</w:t>
            </w:r>
            <w:r w:rsidR="00B123A7">
              <w:rPr>
                <w:sz w:val="28"/>
                <w:szCs w:val="28"/>
              </w:rPr>
              <w:t xml:space="preserve"> </w:t>
            </w:r>
          </w:p>
        </w:tc>
      </w:tr>
      <w:bookmarkEnd w:id="25"/>
    </w:tbl>
    <w:p w:rsidR="00DE309E" w:rsidRDefault="00DE309E" w:rsidP="00504777">
      <w:pPr>
        <w:widowControl w:val="0"/>
        <w:suppressAutoHyphens/>
        <w:autoSpaceDE w:val="0"/>
        <w:jc w:val="both"/>
        <w:rPr>
          <w:sz w:val="28"/>
          <w:szCs w:val="28"/>
          <w:lang w:eastAsia="zh-CN"/>
        </w:rPr>
      </w:pPr>
    </w:p>
    <w:p w:rsidR="00DE309E" w:rsidRPr="00504777" w:rsidRDefault="00DE309E" w:rsidP="00504777">
      <w:pPr>
        <w:widowControl w:val="0"/>
        <w:suppressAutoHyphens/>
        <w:autoSpaceDE w:val="0"/>
        <w:jc w:val="both"/>
        <w:rPr>
          <w:sz w:val="28"/>
          <w:szCs w:val="28"/>
          <w:lang w:eastAsia="zh-CN"/>
        </w:rPr>
      </w:pPr>
    </w:p>
    <w:p w:rsidR="00504777" w:rsidRPr="00504777" w:rsidRDefault="00504777" w:rsidP="00504777">
      <w:pPr>
        <w:suppressAutoHyphens/>
        <w:autoSpaceDE w:val="0"/>
        <w:autoSpaceDN w:val="0"/>
        <w:adjustRightInd w:val="0"/>
        <w:jc w:val="center"/>
        <w:rPr>
          <w:sz w:val="28"/>
          <w:szCs w:val="28"/>
          <w:lang w:eastAsia="zh-CN"/>
        </w:rPr>
      </w:pPr>
      <w:r>
        <w:rPr>
          <w:bCs/>
          <w:sz w:val="28"/>
          <w:szCs w:val="28"/>
          <w:lang w:eastAsia="zh-CN"/>
        </w:rPr>
        <w:t xml:space="preserve">Карта </w:t>
      </w:r>
      <w:r w:rsidRPr="00504777">
        <w:rPr>
          <w:bCs/>
          <w:sz w:val="28"/>
          <w:szCs w:val="28"/>
          <w:lang w:eastAsia="zh-CN"/>
        </w:rPr>
        <w:t>рисков нарушени</w:t>
      </w:r>
      <w:r w:rsidR="005220BC">
        <w:rPr>
          <w:bCs/>
          <w:sz w:val="28"/>
          <w:szCs w:val="28"/>
          <w:lang w:eastAsia="zh-CN"/>
        </w:rPr>
        <w:t>й</w:t>
      </w:r>
      <w:r w:rsidRPr="00504777">
        <w:rPr>
          <w:bCs/>
          <w:sz w:val="28"/>
          <w:szCs w:val="28"/>
          <w:lang w:eastAsia="zh-CN"/>
        </w:rPr>
        <w:t xml:space="preserve"> антимонопольного законодательства</w:t>
      </w:r>
    </w:p>
    <w:p w:rsidR="00504777" w:rsidRPr="00504777" w:rsidRDefault="00504777" w:rsidP="00504777">
      <w:pPr>
        <w:suppressAutoHyphens/>
        <w:autoSpaceDE w:val="0"/>
        <w:autoSpaceDN w:val="0"/>
        <w:adjustRightInd w:val="0"/>
        <w:jc w:val="center"/>
        <w:rPr>
          <w:sz w:val="28"/>
          <w:szCs w:val="28"/>
          <w:lang w:eastAsia="zh-CN"/>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559"/>
        <w:gridCol w:w="1276"/>
        <w:gridCol w:w="1417"/>
        <w:gridCol w:w="1843"/>
        <w:gridCol w:w="1701"/>
        <w:gridCol w:w="1559"/>
      </w:tblGrid>
      <w:tr w:rsidR="00504777" w:rsidRPr="00504777" w:rsidTr="001051A8">
        <w:tc>
          <w:tcPr>
            <w:tcW w:w="426"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jc w:val="center"/>
              <w:rPr>
                <w:lang w:eastAsia="zh-CN"/>
              </w:rPr>
            </w:pPr>
            <w:r w:rsidRPr="00504777">
              <w:rPr>
                <w:lang w:eastAsia="zh-CN"/>
              </w:rPr>
              <w:t>№</w:t>
            </w:r>
          </w:p>
        </w:tc>
        <w:tc>
          <w:tcPr>
            <w:tcW w:w="1559" w:type="dxa"/>
            <w:tcBorders>
              <w:top w:val="single" w:sz="4" w:space="0" w:color="000000"/>
              <w:left w:val="single" w:sz="4" w:space="0" w:color="000000"/>
              <w:bottom w:val="single" w:sz="4" w:space="0" w:color="000000"/>
              <w:right w:val="single" w:sz="4" w:space="0" w:color="000000"/>
            </w:tcBorders>
          </w:tcPr>
          <w:p w:rsidR="005220BC" w:rsidRDefault="00504777" w:rsidP="005220BC">
            <w:pPr>
              <w:suppressAutoHyphens/>
              <w:autoSpaceDE w:val="0"/>
              <w:autoSpaceDN w:val="0"/>
              <w:adjustRightInd w:val="0"/>
              <w:jc w:val="center"/>
              <w:rPr>
                <w:lang w:eastAsia="zh-CN"/>
              </w:rPr>
            </w:pPr>
            <w:r w:rsidRPr="00504777">
              <w:rPr>
                <w:lang w:eastAsia="zh-CN"/>
              </w:rPr>
              <w:t>Выявленные</w:t>
            </w:r>
          </w:p>
          <w:p w:rsidR="00504777" w:rsidRPr="00504777" w:rsidRDefault="00504777" w:rsidP="005220BC">
            <w:pPr>
              <w:suppressAutoHyphens/>
              <w:autoSpaceDE w:val="0"/>
              <w:autoSpaceDN w:val="0"/>
              <w:adjustRightInd w:val="0"/>
              <w:jc w:val="center"/>
              <w:rPr>
                <w:lang w:eastAsia="zh-CN"/>
              </w:rPr>
            </w:pPr>
            <w:r w:rsidRPr="00504777">
              <w:rPr>
                <w:lang w:eastAsia="zh-CN"/>
              </w:rPr>
              <w:t>риски</w:t>
            </w:r>
          </w:p>
        </w:tc>
        <w:tc>
          <w:tcPr>
            <w:tcW w:w="1276" w:type="dxa"/>
            <w:tcBorders>
              <w:top w:val="single" w:sz="4" w:space="0" w:color="000000"/>
              <w:left w:val="single" w:sz="4" w:space="0" w:color="000000"/>
              <w:bottom w:val="single" w:sz="4" w:space="0" w:color="000000"/>
              <w:right w:val="single" w:sz="4" w:space="0" w:color="000000"/>
            </w:tcBorders>
          </w:tcPr>
          <w:p w:rsidR="00504777" w:rsidRPr="00504777" w:rsidRDefault="00504777" w:rsidP="005220BC">
            <w:pPr>
              <w:suppressAutoHyphens/>
              <w:autoSpaceDE w:val="0"/>
              <w:autoSpaceDN w:val="0"/>
              <w:adjustRightInd w:val="0"/>
              <w:jc w:val="center"/>
              <w:rPr>
                <w:lang w:eastAsia="zh-CN"/>
              </w:rPr>
            </w:pPr>
            <w:r w:rsidRPr="00504777">
              <w:rPr>
                <w:lang w:eastAsia="zh-CN"/>
              </w:rPr>
              <w:t>Описание рисков</w:t>
            </w:r>
          </w:p>
        </w:tc>
        <w:tc>
          <w:tcPr>
            <w:tcW w:w="1417" w:type="dxa"/>
            <w:tcBorders>
              <w:top w:val="single" w:sz="4" w:space="0" w:color="000000"/>
              <w:left w:val="single" w:sz="4" w:space="0" w:color="000000"/>
              <w:bottom w:val="single" w:sz="4" w:space="0" w:color="000000"/>
              <w:right w:val="single" w:sz="4" w:space="0" w:color="000000"/>
            </w:tcBorders>
          </w:tcPr>
          <w:p w:rsidR="005220BC" w:rsidRDefault="00504777" w:rsidP="005220BC">
            <w:pPr>
              <w:suppressAutoHyphens/>
              <w:autoSpaceDE w:val="0"/>
              <w:autoSpaceDN w:val="0"/>
              <w:adjustRightInd w:val="0"/>
              <w:jc w:val="center"/>
              <w:rPr>
                <w:lang w:eastAsia="zh-CN"/>
              </w:rPr>
            </w:pPr>
            <w:r w:rsidRPr="00504777">
              <w:rPr>
                <w:lang w:eastAsia="zh-CN"/>
              </w:rPr>
              <w:t xml:space="preserve">Причины </w:t>
            </w:r>
            <w:proofErr w:type="spellStart"/>
            <w:r w:rsidRPr="00504777">
              <w:rPr>
                <w:lang w:eastAsia="zh-CN"/>
              </w:rPr>
              <w:t>возникнове</w:t>
            </w:r>
            <w:proofErr w:type="spellEnd"/>
          </w:p>
          <w:p w:rsidR="00504777" w:rsidRPr="00504777" w:rsidRDefault="00504777" w:rsidP="005220BC">
            <w:pPr>
              <w:suppressAutoHyphens/>
              <w:autoSpaceDE w:val="0"/>
              <w:autoSpaceDN w:val="0"/>
              <w:adjustRightInd w:val="0"/>
              <w:jc w:val="center"/>
              <w:rPr>
                <w:lang w:eastAsia="zh-CN"/>
              </w:rPr>
            </w:pPr>
            <w:proofErr w:type="spellStart"/>
            <w:r w:rsidRPr="00504777">
              <w:rPr>
                <w:lang w:eastAsia="zh-CN"/>
              </w:rPr>
              <w:t>ния</w:t>
            </w:r>
            <w:proofErr w:type="spellEnd"/>
            <w:r w:rsidRPr="00504777">
              <w:rPr>
                <w:lang w:eastAsia="zh-CN"/>
              </w:rPr>
              <w:t xml:space="preserve"> рисков</w:t>
            </w:r>
          </w:p>
        </w:tc>
        <w:tc>
          <w:tcPr>
            <w:tcW w:w="1843" w:type="dxa"/>
            <w:tcBorders>
              <w:top w:val="single" w:sz="4" w:space="0" w:color="000000"/>
              <w:left w:val="single" w:sz="4" w:space="0" w:color="000000"/>
              <w:bottom w:val="single" w:sz="4" w:space="0" w:color="000000"/>
              <w:right w:val="single" w:sz="4" w:space="0" w:color="000000"/>
            </w:tcBorders>
          </w:tcPr>
          <w:p w:rsidR="005220BC" w:rsidRDefault="00504777" w:rsidP="005220BC">
            <w:pPr>
              <w:suppressAutoHyphens/>
              <w:autoSpaceDE w:val="0"/>
              <w:autoSpaceDN w:val="0"/>
              <w:adjustRightInd w:val="0"/>
              <w:jc w:val="center"/>
              <w:rPr>
                <w:lang w:eastAsia="zh-CN"/>
              </w:rPr>
            </w:pPr>
            <w:r w:rsidRPr="00504777">
              <w:rPr>
                <w:lang w:eastAsia="zh-CN"/>
              </w:rPr>
              <w:t>Мероприятия по минимизации</w:t>
            </w:r>
          </w:p>
          <w:p w:rsidR="00504777" w:rsidRPr="00504777" w:rsidRDefault="00504777" w:rsidP="005220BC">
            <w:pPr>
              <w:suppressAutoHyphens/>
              <w:autoSpaceDE w:val="0"/>
              <w:autoSpaceDN w:val="0"/>
              <w:adjustRightInd w:val="0"/>
              <w:jc w:val="center"/>
              <w:rPr>
                <w:lang w:eastAsia="zh-CN"/>
              </w:rPr>
            </w:pPr>
            <w:r w:rsidRPr="00504777">
              <w:rPr>
                <w:lang w:eastAsia="zh-CN"/>
              </w:rPr>
              <w:t xml:space="preserve"> и устранению рисков</w:t>
            </w:r>
          </w:p>
        </w:tc>
        <w:tc>
          <w:tcPr>
            <w:tcW w:w="1701" w:type="dxa"/>
            <w:tcBorders>
              <w:top w:val="single" w:sz="4" w:space="0" w:color="000000"/>
              <w:left w:val="single" w:sz="4" w:space="0" w:color="000000"/>
              <w:bottom w:val="single" w:sz="4" w:space="0" w:color="000000"/>
              <w:right w:val="single" w:sz="4" w:space="0" w:color="000000"/>
            </w:tcBorders>
          </w:tcPr>
          <w:p w:rsidR="00504777" w:rsidRPr="00504777" w:rsidRDefault="00504777" w:rsidP="005220BC">
            <w:pPr>
              <w:suppressAutoHyphens/>
              <w:autoSpaceDE w:val="0"/>
              <w:autoSpaceDN w:val="0"/>
              <w:adjustRightInd w:val="0"/>
              <w:jc w:val="center"/>
              <w:rPr>
                <w:lang w:eastAsia="zh-CN"/>
              </w:rPr>
            </w:pPr>
            <w:r w:rsidRPr="00504777">
              <w:rPr>
                <w:lang w:eastAsia="zh-CN"/>
              </w:rPr>
              <w:t>Наличие (отсутствие) остаточных рисков</w:t>
            </w:r>
          </w:p>
        </w:tc>
        <w:tc>
          <w:tcPr>
            <w:tcW w:w="1559" w:type="dxa"/>
            <w:tcBorders>
              <w:top w:val="single" w:sz="4" w:space="0" w:color="000000"/>
              <w:left w:val="single" w:sz="4" w:space="0" w:color="000000"/>
              <w:bottom w:val="single" w:sz="4" w:space="0" w:color="000000"/>
              <w:right w:val="single" w:sz="4" w:space="0" w:color="000000"/>
            </w:tcBorders>
          </w:tcPr>
          <w:p w:rsidR="00504777" w:rsidRPr="00504777" w:rsidRDefault="00504777" w:rsidP="005220BC">
            <w:pPr>
              <w:suppressAutoHyphens/>
              <w:autoSpaceDE w:val="0"/>
              <w:autoSpaceDN w:val="0"/>
              <w:adjustRightInd w:val="0"/>
              <w:jc w:val="center"/>
              <w:rPr>
                <w:lang w:eastAsia="zh-CN"/>
              </w:rPr>
            </w:pPr>
            <w:r w:rsidRPr="00504777">
              <w:rPr>
                <w:lang w:eastAsia="zh-CN"/>
              </w:rPr>
              <w:t>Вероятность повторного возникновения рисков</w:t>
            </w:r>
          </w:p>
        </w:tc>
      </w:tr>
      <w:tr w:rsidR="00504777" w:rsidRPr="00504777" w:rsidTr="001051A8">
        <w:tc>
          <w:tcPr>
            <w:tcW w:w="426"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jc w:val="center"/>
              <w:rPr>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rPr>
                <w:sz w:val="28"/>
                <w:szCs w:val="28"/>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rPr>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rPr>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504777" w:rsidRPr="00504777" w:rsidRDefault="00504777" w:rsidP="00504777">
            <w:pPr>
              <w:suppressAutoHyphens/>
              <w:autoSpaceDE w:val="0"/>
              <w:autoSpaceDN w:val="0"/>
              <w:adjustRightInd w:val="0"/>
              <w:rPr>
                <w:sz w:val="28"/>
                <w:szCs w:val="28"/>
                <w:lang w:eastAsia="zh-CN"/>
              </w:rPr>
            </w:pPr>
          </w:p>
        </w:tc>
      </w:tr>
      <w:tr w:rsidR="00DE309E" w:rsidRPr="00504777" w:rsidTr="001051A8">
        <w:tc>
          <w:tcPr>
            <w:tcW w:w="426"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jc w:val="center"/>
              <w:rPr>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r>
      <w:tr w:rsidR="00DE309E" w:rsidRPr="00504777" w:rsidTr="001051A8">
        <w:tc>
          <w:tcPr>
            <w:tcW w:w="426"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jc w:val="center"/>
              <w:rPr>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276"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843"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701"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DE309E" w:rsidRPr="00504777" w:rsidRDefault="00DE309E" w:rsidP="00504777">
            <w:pPr>
              <w:suppressAutoHyphens/>
              <w:autoSpaceDE w:val="0"/>
              <w:autoSpaceDN w:val="0"/>
              <w:adjustRightInd w:val="0"/>
              <w:rPr>
                <w:sz w:val="28"/>
                <w:szCs w:val="28"/>
                <w:lang w:eastAsia="zh-CN"/>
              </w:rPr>
            </w:pPr>
          </w:p>
        </w:tc>
      </w:tr>
    </w:tbl>
    <w:p w:rsidR="00504777" w:rsidRPr="00504777" w:rsidRDefault="00504777" w:rsidP="00504777">
      <w:pPr>
        <w:widowControl w:val="0"/>
        <w:suppressAutoHyphens/>
        <w:autoSpaceDE w:val="0"/>
        <w:rPr>
          <w:sz w:val="28"/>
          <w:szCs w:val="28"/>
          <w:lang w:eastAsia="zh-CN"/>
        </w:rPr>
      </w:pPr>
    </w:p>
    <w:p w:rsidR="00734AD5" w:rsidRDefault="00734AD5" w:rsidP="00A070F3">
      <w:pPr>
        <w:spacing w:before="100" w:beforeAutospacing="1" w:after="100" w:afterAutospacing="1"/>
      </w:pPr>
    </w:p>
    <w:p w:rsidR="00504777" w:rsidRDefault="00A070F3" w:rsidP="00504777">
      <w:pPr>
        <w:spacing w:before="100" w:beforeAutospacing="1" w:after="100" w:afterAutospacing="1"/>
        <w:rPr>
          <w:b/>
          <w:bCs/>
        </w:rPr>
      </w:pPr>
      <w:r w:rsidRPr="00CC2C6C">
        <w:rPr>
          <w:b/>
          <w:bCs/>
        </w:rPr>
        <w:t> </w:t>
      </w: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8B0241" w:rsidRDefault="008B0241" w:rsidP="00504777">
      <w:pPr>
        <w:spacing w:before="100" w:beforeAutospacing="1" w:after="100" w:afterAutospacing="1"/>
        <w:rPr>
          <w:b/>
          <w:bCs/>
        </w:rPr>
      </w:pPr>
    </w:p>
    <w:p w:rsidR="002A1A92" w:rsidRDefault="002A1A92" w:rsidP="002A1A92">
      <w:pPr>
        <w:autoSpaceDE w:val="0"/>
        <w:autoSpaceDN w:val="0"/>
        <w:adjustRightInd w:val="0"/>
        <w:ind w:right="-306"/>
        <w:jc w:val="both"/>
        <w:rPr>
          <w:b/>
          <w:bCs/>
        </w:rPr>
      </w:pPr>
    </w:p>
    <w:p w:rsidR="008B0241" w:rsidRDefault="008B0241" w:rsidP="002A1A92">
      <w:pPr>
        <w:autoSpaceDE w:val="0"/>
        <w:autoSpaceDN w:val="0"/>
        <w:adjustRightInd w:val="0"/>
        <w:ind w:right="-306"/>
        <w:jc w:val="both"/>
        <w:rPr>
          <w:sz w:val="28"/>
          <w:szCs w:val="28"/>
        </w:rPr>
      </w:pPr>
    </w:p>
    <w:p w:rsidR="002A1A92" w:rsidRDefault="002A1A92" w:rsidP="002A1A92">
      <w:pPr>
        <w:autoSpaceDE w:val="0"/>
        <w:autoSpaceDN w:val="0"/>
        <w:adjustRightInd w:val="0"/>
        <w:ind w:right="-306"/>
        <w:jc w:val="both"/>
        <w:rPr>
          <w:sz w:val="28"/>
          <w:szCs w:val="28"/>
        </w:rPr>
      </w:pPr>
    </w:p>
    <w:tbl>
      <w:tblPr>
        <w:tblW w:w="9782" w:type="dxa"/>
        <w:tblLook w:val="04A0" w:firstRow="1" w:lastRow="0" w:firstColumn="1" w:lastColumn="0" w:noHBand="0" w:noVBand="1"/>
      </w:tblPr>
      <w:tblGrid>
        <w:gridCol w:w="4111"/>
        <w:gridCol w:w="5671"/>
      </w:tblGrid>
      <w:tr w:rsidR="002A1A92" w:rsidRPr="009467D6" w:rsidTr="001051A8">
        <w:tc>
          <w:tcPr>
            <w:tcW w:w="4111" w:type="dxa"/>
          </w:tcPr>
          <w:p w:rsidR="002A1A92" w:rsidRPr="009467D6" w:rsidRDefault="002A1A92" w:rsidP="00974EC8">
            <w:pPr>
              <w:autoSpaceDE w:val="0"/>
              <w:autoSpaceDN w:val="0"/>
              <w:adjustRightInd w:val="0"/>
              <w:ind w:right="-306"/>
              <w:jc w:val="both"/>
              <w:rPr>
                <w:sz w:val="28"/>
                <w:szCs w:val="28"/>
              </w:rPr>
            </w:pPr>
          </w:p>
        </w:tc>
        <w:tc>
          <w:tcPr>
            <w:tcW w:w="5671" w:type="dxa"/>
          </w:tcPr>
          <w:p w:rsidR="002A1A92" w:rsidRDefault="002A1A92" w:rsidP="00974EC8">
            <w:pPr>
              <w:autoSpaceDE w:val="0"/>
              <w:autoSpaceDN w:val="0"/>
              <w:adjustRightInd w:val="0"/>
              <w:ind w:right="119"/>
              <w:jc w:val="center"/>
              <w:rPr>
                <w:sz w:val="28"/>
                <w:szCs w:val="28"/>
              </w:rPr>
            </w:pPr>
            <w:r w:rsidRPr="009467D6">
              <w:rPr>
                <w:sz w:val="28"/>
                <w:szCs w:val="28"/>
              </w:rPr>
              <w:t>УТВЕРЖДЕН</w:t>
            </w:r>
          </w:p>
          <w:p w:rsidR="002A1A92" w:rsidRPr="009467D6" w:rsidRDefault="002A1A92" w:rsidP="00974EC8">
            <w:pPr>
              <w:autoSpaceDE w:val="0"/>
              <w:autoSpaceDN w:val="0"/>
              <w:adjustRightInd w:val="0"/>
              <w:ind w:right="119"/>
              <w:jc w:val="center"/>
              <w:rPr>
                <w:sz w:val="28"/>
                <w:szCs w:val="28"/>
              </w:rPr>
            </w:pPr>
          </w:p>
          <w:p w:rsidR="002A1A92" w:rsidRPr="009467D6" w:rsidRDefault="002A1A92" w:rsidP="001051A8">
            <w:pPr>
              <w:autoSpaceDE w:val="0"/>
              <w:autoSpaceDN w:val="0"/>
              <w:adjustRightInd w:val="0"/>
              <w:ind w:left="38" w:right="119"/>
              <w:jc w:val="center"/>
              <w:rPr>
                <w:sz w:val="28"/>
                <w:szCs w:val="28"/>
              </w:rPr>
            </w:pPr>
            <w:r w:rsidRPr="009467D6">
              <w:rPr>
                <w:sz w:val="28"/>
                <w:szCs w:val="28"/>
              </w:rPr>
              <w:t xml:space="preserve">распоряжением администрации Пожарского муниципального </w:t>
            </w:r>
            <w:r w:rsidRPr="00974663">
              <w:rPr>
                <w:sz w:val="28"/>
                <w:szCs w:val="28"/>
              </w:rPr>
              <w:t xml:space="preserve">округа </w:t>
            </w:r>
            <w:r w:rsidRPr="009467D6">
              <w:rPr>
                <w:sz w:val="28"/>
                <w:szCs w:val="28"/>
              </w:rPr>
              <w:t xml:space="preserve">Приморского края </w:t>
            </w:r>
          </w:p>
          <w:p w:rsidR="002A1A92" w:rsidRDefault="002A1A92" w:rsidP="00974EC8">
            <w:pPr>
              <w:autoSpaceDE w:val="0"/>
              <w:autoSpaceDN w:val="0"/>
              <w:adjustRightInd w:val="0"/>
              <w:ind w:right="119"/>
              <w:jc w:val="center"/>
              <w:rPr>
                <w:sz w:val="28"/>
                <w:szCs w:val="28"/>
              </w:rPr>
            </w:pPr>
            <w:r w:rsidRPr="009467D6">
              <w:rPr>
                <w:sz w:val="28"/>
                <w:szCs w:val="28"/>
              </w:rPr>
              <w:t>от «</w:t>
            </w:r>
            <w:r>
              <w:rPr>
                <w:sz w:val="28"/>
                <w:szCs w:val="28"/>
              </w:rPr>
              <w:t>__</w:t>
            </w:r>
            <w:proofErr w:type="gramStart"/>
            <w:r>
              <w:rPr>
                <w:sz w:val="28"/>
                <w:szCs w:val="28"/>
              </w:rPr>
              <w:t>_</w:t>
            </w:r>
            <w:r w:rsidRPr="009467D6">
              <w:rPr>
                <w:sz w:val="28"/>
                <w:szCs w:val="28"/>
              </w:rPr>
              <w:t>»</w:t>
            </w:r>
            <w:r>
              <w:rPr>
                <w:sz w:val="28"/>
                <w:szCs w:val="28"/>
              </w:rPr>
              <w:t>_</w:t>
            </w:r>
            <w:proofErr w:type="gramEnd"/>
            <w:r>
              <w:rPr>
                <w:sz w:val="28"/>
                <w:szCs w:val="28"/>
              </w:rPr>
              <w:t xml:space="preserve">_______ </w:t>
            </w:r>
            <w:r w:rsidRPr="009467D6">
              <w:rPr>
                <w:sz w:val="28"/>
                <w:szCs w:val="28"/>
              </w:rPr>
              <w:t xml:space="preserve"> 202</w:t>
            </w:r>
            <w:r>
              <w:rPr>
                <w:sz w:val="28"/>
                <w:szCs w:val="28"/>
              </w:rPr>
              <w:t>3</w:t>
            </w:r>
            <w:r w:rsidRPr="009467D6">
              <w:rPr>
                <w:sz w:val="28"/>
                <w:szCs w:val="28"/>
              </w:rPr>
              <w:t xml:space="preserve"> года № </w:t>
            </w:r>
            <w:r>
              <w:rPr>
                <w:sz w:val="28"/>
                <w:szCs w:val="28"/>
              </w:rPr>
              <w:t>_____</w:t>
            </w:r>
          </w:p>
          <w:p w:rsidR="002A1A92" w:rsidRPr="009467D6" w:rsidRDefault="002A1A92" w:rsidP="00974EC8">
            <w:pPr>
              <w:autoSpaceDE w:val="0"/>
              <w:autoSpaceDN w:val="0"/>
              <w:adjustRightInd w:val="0"/>
              <w:ind w:right="119"/>
              <w:jc w:val="center"/>
              <w:rPr>
                <w:sz w:val="28"/>
                <w:szCs w:val="28"/>
              </w:rPr>
            </w:pPr>
          </w:p>
        </w:tc>
      </w:tr>
    </w:tbl>
    <w:p w:rsidR="002A1A92" w:rsidRDefault="002A1A92" w:rsidP="002A1A92">
      <w:pPr>
        <w:autoSpaceDE w:val="0"/>
        <w:autoSpaceDN w:val="0"/>
        <w:adjustRightInd w:val="0"/>
        <w:ind w:right="-306"/>
        <w:jc w:val="both"/>
        <w:rPr>
          <w:sz w:val="28"/>
          <w:szCs w:val="28"/>
        </w:rPr>
      </w:pPr>
    </w:p>
    <w:p w:rsidR="002A1A92" w:rsidRDefault="008B0241" w:rsidP="002A1A92">
      <w:pPr>
        <w:tabs>
          <w:tab w:val="left" w:pos="10280"/>
          <w:tab w:val="right" w:pos="14570"/>
        </w:tabs>
        <w:jc w:val="center"/>
        <w:rPr>
          <w:b/>
          <w:sz w:val="28"/>
          <w:szCs w:val="28"/>
        </w:rPr>
      </w:pPr>
      <w:r>
        <w:rPr>
          <w:b/>
          <w:sz w:val="28"/>
          <w:szCs w:val="28"/>
        </w:rPr>
        <w:t xml:space="preserve">Состав </w:t>
      </w:r>
      <w:r w:rsidR="002A1A92" w:rsidRPr="002A1A92">
        <w:rPr>
          <w:b/>
          <w:sz w:val="28"/>
          <w:szCs w:val="28"/>
        </w:rPr>
        <w:t>Комисси</w:t>
      </w:r>
      <w:r>
        <w:rPr>
          <w:b/>
          <w:sz w:val="28"/>
          <w:szCs w:val="28"/>
        </w:rPr>
        <w:t>и</w:t>
      </w:r>
      <w:r w:rsidR="002A1A92" w:rsidRPr="002A1A92">
        <w:rPr>
          <w:b/>
          <w:sz w:val="28"/>
          <w:szCs w:val="28"/>
        </w:rPr>
        <w:t xml:space="preserve"> по оценке эффективности функционирования антимонопольного комплаенса в администрации </w:t>
      </w:r>
    </w:p>
    <w:p w:rsidR="008823DF" w:rsidRDefault="002A1A92" w:rsidP="002A1A92">
      <w:pPr>
        <w:tabs>
          <w:tab w:val="left" w:pos="10280"/>
          <w:tab w:val="right" w:pos="14570"/>
        </w:tabs>
        <w:jc w:val="center"/>
        <w:rPr>
          <w:b/>
          <w:sz w:val="28"/>
          <w:szCs w:val="28"/>
        </w:rPr>
      </w:pPr>
      <w:r w:rsidRPr="002A1A92">
        <w:rPr>
          <w:b/>
          <w:sz w:val="28"/>
          <w:szCs w:val="28"/>
        </w:rPr>
        <w:t xml:space="preserve">Пожарского </w:t>
      </w:r>
      <w:proofErr w:type="gramStart"/>
      <w:r w:rsidRPr="002A1A92">
        <w:rPr>
          <w:b/>
          <w:sz w:val="28"/>
          <w:szCs w:val="28"/>
        </w:rPr>
        <w:t>муниципального  округа</w:t>
      </w:r>
      <w:proofErr w:type="gramEnd"/>
    </w:p>
    <w:p w:rsidR="008B0241" w:rsidRDefault="008B0241" w:rsidP="002A1A92">
      <w:pPr>
        <w:tabs>
          <w:tab w:val="left" w:pos="10280"/>
          <w:tab w:val="right" w:pos="14570"/>
        </w:tabs>
        <w:jc w:val="center"/>
        <w:rPr>
          <w:b/>
        </w:rPr>
      </w:pPr>
    </w:p>
    <w:tbl>
      <w:tblPr>
        <w:tblW w:w="10064" w:type="dxa"/>
        <w:tblInd w:w="-34" w:type="dxa"/>
        <w:tblLook w:val="01E0" w:firstRow="1" w:lastRow="1" w:firstColumn="1" w:lastColumn="1" w:noHBand="0" w:noVBand="0"/>
      </w:tblPr>
      <w:tblGrid>
        <w:gridCol w:w="3544"/>
        <w:gridCol w:w="6520"/>
      </w:tblGrid>
      <w:tr w:rsidR="00A05511" w:rsidTr="00A05511">
        <w:trPr>
          <w:trHeight w:val="582"/>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Козак </w:t>
            </w:r>
          </w:p>
          <w:p w:rsidR="00A05511" w:rsidRDefault="00A05511">
            <w:pPr>
              <w:spacing w:line="256" w:lineRule="auto"/>
              <w:ind w:left="-41"/>
              <w:rPr>
                <w:sz w:val="28"/>
                <w:szCs w:val="28"/>
                <w:lang w:eastAsia="en-US"/>
              </w:rPr>
            </w:pPr>
            <w:r>
              <w:rPr>
                <w:sz w:val="28"/>
                <w:szCs w:val="28"/>
                <w:lang w:eastAsia="en-US"/>
              </w:rPr>
              <w:t>Владимир Михайлович</w:t>
            </w:r>
          </w:p>
        </w:tc>
        <w:tc>
          <w:tcPr>
            <w:tcW w:w="6520" w:type="dxa"/>
          </w:tcPr>
          <w:p w:rsidR="00A05511" w:rsidRDefault="00A05511">
            <w:pPr>
              <w:spacing w:line="256" w:lineRule="auto"/>
              <w:ind w:left="-11"/>
              <w:rPr>
                <w:sz w:val="28"/>
                <w:szCs w:val="28"/>
                <w:lang w:eastAsia="en-US"/>
              </w:rPr>
            </w:pPr>
            <w:r>
              <w:rPr>
                <w:sz w:val="28"/>
                <w:szCs w:val="28"/>
                <w:lang w:eastAsia="en-US"/>
              </w:rPr>
              <w:t>- глава Пожарского муниципального района, председатель</w:t>
            </w:r>
            <w:r w:rsidR="001877E0">
              <w:rPr>
                <w:sz w:val="28"/>
                <w:szCs w:val="28"/>
                <w:lang w:eastAsia="en-US"/>
              </w:rPr>
              <w:t xml:space="preserve"> Комиссии</w:t>
            </w:r>
            <w:r>
              <w:rPr>
                <w:sz w:val="28"/>
                <w:szCs w:val="28"/>
                <w:lang w:eastAsia="en-US"/>
              </w:rPr>
              <w:t>;</w:t>
            </w:r>
          </w:p>
          <w:p w:rsidR="00A05511" w:rsidRDefault="00A05511">
            <w:pPr>
              <w:spacing w:line="256" w:lineRule="auto"/>
              <w:ind w:left="-11"/>
              <w:rPr>
                <w:sz w:val="28"/>
                <w:szCs w:val="28"/>
                <w:lang w:eastAsia="en-US"/>
              </w:rPr>
            </w:pPr>
          </w:p>
        </w:tc>
      </w:tr>
      <w:tr w:rsidR="00A05511" w:rsidTr="00A05511">
        <w:trPr>
          <w:trHeight w:val="721"/>
        </w:trPr>
        <w:tc>
          <w:tcPr>
            <w:tcW w:w="3544" w:type="dxa"/>
            <w:hideMark/>
          </w:tcPr>
          <w:p w:rsidR="00A05511" w:rsidRDefault="00A05511">
            <w:pPr>
              <w:spacing w:line="256" w:lineRule="auto"/>
              <w:ind w:left="-41"/>
              <w:rPr>
                <w:sz w:val="28"/>
                <w:szCs w:val="28"/>
                <w:lang w:eastAsia="en-US"/>
              </w:rPr>
            </w:pPr>
            <w:r>
              <w:rPr>
                <w:sz w:val="28"/>
                <w:szCs w:val="28"/>
                <w:lang w:eastAsia="en-US"/>
              </w:rPr>
              <w:t>Бибиков</w:t>
            </w:r>
          </w:p>
          <w:p w:rsidR="00A05511" w:rsidRDefault="00A05511">
            <w:pPr>
              <w:spacing w:line="256" w:lineRule="auto"/>
              <w:ind w:left="-41"/>
              <w:rPr>
                <w:sz w:val="28"/>
                <w:szCs w:val="28"/>
                <w:lang w:eastAsia="en-US"/>
              </w:rPr>
            </w:pPr>
            <w:r>
              <w:rPr>
                <w:sz w:val="28"/>
                <w:szCs w:val="28"/>
                <w:lang w:eastAsia="en-US"/>
              </w:rPr>
              <w:t>Андрей Алексеевич</w:t>
            </w:r>
          </w:p>
        </w:tc>
        <w:tc>
          <w:tcPr>
            <w:tcW w:w="6520" w:type="dxa"/>
          </w:tcPr>
          <w:p w:rsidR="00A05511" w:rsidRDefault="00A05511">
            <w:pPr>
              <w:spacing w:line="256" w:lineRule="auto"/>
              <w:ind w:left="-11"/>
              <w:rPr>
                <w:sz w:val="28"/>
                <w:szCs w:val="28"/>
                <w:lang w:eastAsia="en-US"/>
              </w:rPr>
            </w:pPr>
            <w:r>
              <w:rPr>
                <w:sz w:val="28"/>
                <w:szCs w:val="28"/>
                <w:lang w:eastAsia="en-US"/>
              </w:rPr>
              <w:t>- Врио первого заместителя главы администрации Пожарского муниципального округа, заместитель председателя</w:t>
            </w:r>
            <w:r w:rsidR="001877E0">
              <w:rPr>
                <w:sz w:val="28"/>
                <w:szCs w:val="28"/>
                <w:lang w:eastAsia="en-US"/>
              </w:rPr>
              <w:t xml:space="preserve"> Комиссии</w:t>
            </w:r>
            <w:r>
              <w:rPr>
                <w:sz w:val="28"/>
                <w:szCs w:val="28"/>
                <w:lang w:eastAsia="en-US"/>
              </w:rPr>
              <w:t>;</w:t>
            </w:r>
          </w:p>
          <w:p w:rsidR="00A05511" w:rsidRDefault="00A05511">
            <w:pPr>
              <w:spacing w:line="256" w:lineRule="auto"/>
              <w:ind w:left="-11"/>
              <w:rPr>
                <w:sz w:val="28"/>
                <w:szCs w:val="28"/>
                <w:lang w:eastAsia="en-US"/>
              </w:rPr>
            </w:pPr>
          </w:p>
        </w:tc>
      </w:tr>
      <w:tr w:rsidR="00A05511" w:rsidTr="00A05511">
        <w:trPr>
          <w:trHeight w:val="943"/>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Греб </w:t>
            </w:r>
          </w:p>
          <w:p w:rsidR="00A05511" w:rsidRDefault="00A05511">
            <w:pPr>
              <w:spacing w:line="256" w:lineRule="auto"/>
              <w:ind w:left="-41"/>
              <w:rPr>
                <w:sz w:val="28"/>
                <w:szCs w:val="28"/>
                <w:highlight w:val="cyan"/>
                <w:lang w:eastAsia="en-US"/>
              </w:rPr>
            </w:pPr>
            <w:r>
              <w:rPr>
                <w:sz w:val="28"/>
                <w:szCs w:val="28"/>
                <w:lang w:eastAsia="en-US"/>
              </w:rPr>
              <w:t>Елена Витальевна</w:t>
            </w:r>
            <w:r>
              <w:rPr>
                <w:sz w:val="28"/>
                <w:szCs w:val="28"/>
                <w:highlight w:val="cyan"/>
                <w:lang w:eastAsia="en-US"/>
              </w:rPr>
              <w:t xml:space="preserve"> </w:t>
            </w:r>
          </w:p>
        </w:tc>
        <w:tc>
          <w:tcPr>
            <w:tcW w:w="6520" w:type="dxa"/>
          </w:tcPr>
          <w:p w:rsidR="00A05511" w:rsidRDefault="00A05511">
            <w:pPr>
              <w:spacing w:line="256" w:lineRule="auto"/>
              <w:ind w:left="-11"/>
              <w:rPr>
                <w:sz w:val="28"/>
                <w:szCs w:val="28"/>
                <w:lang w:eastAsia="en-US"/>
              </w:rPr>
            </w:pPr>
            <w:r>
              <w:rPr>
                <w:sz w:val="28"/>
                <w:szCs w:val="28"/>
                <w:lang w:eastAsia="en-US"/>
              </w:rPr>
              <w:t>- главный специалист отдела экономики и проектного управления администрации Пожарского муниципального округа, секретарь</w:t>
            </w:r>
            <w:r w:rsidR="001877E0">
              <w:rPr>
                <w:sz w:val="28"/>
                <w:szCs w:val="28"/>
                <w:lang w:eastAsia="en-US"/>
              </w:rPr>
              <w:t xml:space="preserve"> Комиссии</w:t>
            </w:r>
            <w:r>
              <w:rPr>
                <w:sz w:val="28"/>
                <w:szCs w:val="28"/>
                <w:lang w:eastAsia="en-US"/>
              </w:rPr>
              <w:t>.</w:t>
            </w:r>
          </w:p>
          <w:p w:rsidR="00A05511" w:rsidRDefault="00A05511">
            <w:pPr>
              <w:spacing w:line="256" w:lineRule="auto"/>
              <w:ind w:left="-11"/>
              <w:rPr>
                <w:sz w:val="28"/>
                <w:szCs w:val="28"/>
                <w:lang w:eastAsia="en-US"/>
              </w:rPr>
            </w:pPr>
          </w:p>
        </w:tc>
      </w:tr>
      <w:tr w:rsidR="00A05511" w:rsidTr="00A05511">
        <w:trPr>
          <w:trHeight w:val="455"/>
        </w:trPr>
        <w:tc>
          <w:tcPr>
            <w:tcW w:w="10064" w:type="dxa"/>
            <w:gridSpan w:val="2"/>
          </w:tcPr>
          <w:p w:rsidR="00A05511" w:rsidRDefault="00A05511">
            <w:pPr>
              <w:spacing w:line="256" w:lineRule="auto"/>
              <w:ind w:left="-11"/>
              <w:rPr>
                <w:sz w:val="28"/>
                <w:szCs w:val="28"/>
                <w:lang w:eastAsia="en-US"/>
              </w:rPr>
            </w:pPr>
            <w:r>
              <w:rPr>
                <w:sz w:val="28"/>
                <w:szCs w:val="28"/>
                <w:lang w:eastAsia="en-US"/>
              </w:rPr>
              <w:t>Члены</w:t>
            </w:r>
            <w:r w:rsidR="008072AD">
              <w:rPr>
                <w:sz w:val="28"/>
                <w:szCs w:val="28"/>
                <w:lang w:eastAsia="en-US"/>
              </w:rPr>
              <w:t xml:space="preserve"> Комиссии</w:t>
            </w:r>
            <w:r>
              <w:rPr>
                <w:sz w:val="28"/>
                <w:szCs w:val="28"/>
                <w:lang w:eastAsia="en-US"/>
              </w:rPr>
              <w:t>:</w:t>
            </w:r>
          </w:p>
          <w:p w:rsidR="00A05511" w:rsidRDefault="00A05511">
            <w:pPr>
              <w:spacing w:line="256" w:lineRule="auto"/>
              <w:ind w:left="-11"/>
              <w:rPr>
                <w:sz w:val="28"/>
                <w:szCs w:val="28"/>
                <w:lang w:eastAsia="en-US"/>
              </w:rPr>
            </w:pPr>
          </w:p>
        </w:tc>
      </w:tr>
      <w:tr w:rsidR="00A05511" w:rsidTr="00A05511">
        <w:trPr>
          <w:trHeight w:val="943"/>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Новоселова </w:t>
            </w:r>
          </w:p>
          <w:p w:rsidR="00A05511" w:rsidRDefault="00A05511">
            <w:pPr>
              <w:spacing w:line="256" w:lineRule="auto"/>
              <w:ind w:left="-41"/>
              <w:rPr>
                <w:sz w:val="28"/>
                <w:szCs w:val="28"/>
                <w:lang w:eastAsia="en-US"/>
              </w:rPr>
            </w:pPr>
            <w:r>
              <w:rPr>
                <w:sz w:val="28"/>
                <w:szCs w:val="28"/>
                <w:lang w:eastAsia="en-US"/>
              </w:rPr>
              <w:t>Виктория Юрьевна</w:t>
            </w:r>
          </w:p>
        </w:tc>
        <w:tc>
          <w:tcPr>
            <w:tcW w:w="6520" w:type="dxa"/>
          </w:tcPr>
          <w:p w:rsidR="00A05511" w:rsidRDefault="00A05511">
            <w:pPr>
              <w:spacing w:line="256" w:lineRule="auto"/>
              <w:ind w:left="-11"/>
              <w:rPr>
                <w:sz w:val="28"/>
                <w:szCs w:val="28"/>
                <w:lang w:eastAsia="en-US"/>
              </w:rPr>
            </w:pPr>
            <w:r>
              <w:rPr>
                <w:sz w:val="28"/>
                <w:szCs w:val="28"/>
                <w:lang w:eastAsia="en-US"/>
              </w:rPr>
              <w:t>- Врио заместителя главы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674"/>
        </w:trPr>
        <w:tc>
          <w:tcPr>
            <w:tcW w:w="3544" w:type="dxa"/>
            <w:hideMark/>
          </w:tcPr>
          <w:p w:rsidR="00A05511" w:rsidRDefault="00A05511">
            <w:pPr>
              <w:spacing w:line="256" w:lineRule="auto"/>
              <w:ind w:left="-41"/>
              <w:rPr>
                <w:sz w:val="28"/>
                <w:szCs w:val="28"/>
                <w:lang w:eastAsia="en-US"/>
              </w:rPr>
            </w:pPr>
            <w:r>
              <w:rPr>
                <w:sz w:val="28"/>
                <w:szCs w:val="28"/>
                <w:lang w:eastAsia="en-US"/>
              </w:rPr>
              <w:t xml:space="preserve">Холодова </w:t>
            </w:r>
          </w:p>
          <w:p w:rsidR="00A05511" w:rsidRDefault="00A05511">
            <w:pPr>
              <w:spacing w:line="256" w:lineRule="auto"/>
              <w:ind w:left="-41"/>
              <w:rPr>
                <w:sz w:val="28"/>
                <w:szCs w:val="28"/>
                <w:lang w:eastAsia="en-US"/>
              </w:rPr>
            </w:pPr>
            <w:r>
              <w:rPr>
                <w:sz w:val="28"/>
                <w:szCs w:val="28"/>
                <w:lang w:eastAsia="en-US"/>
              </w:rPr>
              <w:t>Зоя Дмитриевна</w:t>
            </w:r>
          </w:p>
        </w:tc>
        <w:tc>
          <w:tcPr>
            <w:tcW w:w="6520" w:type="dxa"/>
          </w:tcPr>
          <w:p w:rsidR="00A05511" w:rsidRDefault="00A05511">
            <w:pPr>
              <w:spacing w:line="256" w:lineRule="auto"/>
              <w:ind w:left="-11"/>
              <w:rPr>
                <w:sz w:val="28"/>
                <w:szCs w:val="28"/>
                <w:lang w:eastAsia="en-US"/>
              </w:rPr>
            </w:pPr>
            <w:r>
              <w:rPr>
                <w:sz w:val="28"/>
                <w:szCs w:val="28"/>
                <w:lang w:eastAsia="en-US"/>
              </w:rPr>
              <w:t>- Врио заместителя главы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674"/>
        </w:trPr>
        <w:tc>
          <w:tcPr>
            <w:tcW w:w="3544" w:type="dxa"/>
            <w:hideMark/>
          </w:tcPr>
          <w:p w:rsidR="00A05511" w:rsidRDefault="00A05511">
            <w:pPr>
              <w:spacing w:line="256" w:lineRule="auto"/>
              <w:ind w:left="-41"/>
              <w:rPr>
                <w:sz w:val="28"/>
                <w:szCs w:val="28"/>
                <w:lang w:eastAsia="en-US"/>
              </w:rPr>
            </w:pPr>
            <w:proofErr w:type="spellStart"/>
            <w:r>
              <w:rPr>
                <w:sz w:val="28"/>
                <w:szCs w:val="28"/>
                <w:lang w:eastAsia="en-US"/>
              </w:rPr>
              <w:t>Бороденко</w:t>
            </w:r>
            <w:proofErr w:type="spellEnd"/>
          </w:p>
          <w:p w:rsidR="00A05511" w:rsidRDefault="00A05511">
            <w:pPr>
              <w:spacing w:line="256" w:lineRule="auto"/>
              <w:ind w:left="-41"/>
              <w:rPr>
                <w:sz w:val="28"/>
                <w:szCs w:val="28"/>
                <w:lang w:eastAsia="en-US"/>
              </w:rPr>
            </w:pPr>
            <w:r>
              <w:rPr>
                <w:sz w:val="28"/>
                <w:szCs w:val="28"/>
                <w:lang w:eastAsia="en-US"/>
              </w:rPr>
              <w:t>Валентина Алексеевна</w:t>
            </w:r>
          </w:p>
        </w:tc>
        <w:tc>
          <w:tcPr>
            <w:tcW w:w="6520" w:type="dxa"/>
          </w:tcPr>
          <w:p w:rsidR="00A05511" w:rsidRDefault="00A05511">
            <w:pPr>
              <w:spacing w:line="256" w:lineRule="auto"/>
              <w:ind w:left="-11"/>
              <w:rPr>
                <w:sz w:val="28"/>
                <w:szCs w:val="28"/>
                <w:lang w:eastAsia="en-US"/>
              </w:rPr>
            </w:pPr>
            <w:r>
              <w:rPr>
                <w:sz w:val="28"/>
                <w:szCs w:val="28"/>
                <w:lang w:eastAsia="en-US"/>
              </w:rPr>
              <w:t>- председатель Думы Пожарского муниципального округа (по согласованию);</w:t>
            </w:r>
          </w:p>
          <w:p w:rsidR="00A05511" w:rsidRDefault="00A05511">
            <w:pPr>
              <w:spacing w:line="256" w:lineRule="auto"/>
              <w:ind w:left="-11"/>
              <w:rPr>
                <w:sz w:val="28"/>
                <w:szCs w:val="28"/>
                <w:lang w:eastAsia="en-US"/>
              </w:rPr>
            </w:pPr>
          </w:p>
        </w:tc>
      </w:tr>
      <w:tr w:rsidR="008072AD" w:rsidTr="00A05511">
        <w:trPr>
          <w:trHeight w:val="674"/>
        </w:trPr>
        <w:tc>
          <w:tcPr>
            <w:tcW w:w="3544" w:type="dxa"/>
          </w:tcPr>
          <w:p w:rsidR="008072AD" w:rsidRDefault="008072AD">
            <w:pPr>
              <w:spacing w:line="256" w:lineRule="auto"/>
              <w:ind w:left="-41"/>
              <w:rPr>
                <w:sz w:val="28"/>
                <w:szCs w:val="28"/>
                <w:lang w:eastAsia="en-US"/>
              </w:rPr>
            </w:pPr>
            <w:r>
              <w:rPr>
                <w:sz w:val="28"/>
                <w:szCs w:val="28"/>
                <w:lang w:eastAsia="en-US"/>
              </w:rPr>
              <w:t xml:space="preserve">Амвросова Наталья Викторовна </w:t>
            </w:r>
          </w:p>
          <w:p w:rsidR="00F36BF3" w:rsidRDefault="00F36BF3">
            <w:pPr>
              <w:spacing w:line="256" w:lineRule="auto"/>
              <w:ind w:left="-41"/>
              <w:rPr>
                <w:sz w:val="28"/>
                <w:szCs w:val="28"/>
                <w:lang w:eastAsia="en-US"/>
              </w:rPr>
            </w:pPr>
          </w:p>
        </w:tc>
        <w:tc>
          <w:tcPr>
            <w:tcW w:w="6520" w:type="dxa"/>
          </w:tcPr>
          <w:p w:rsidR="008072AD" w:rsidRDefault="008072AD">
            <w:pPr>
              <w:spacing w:line="256" w:lineRule="auto"/>
              <w:ind w:left="-11"/>
              <w:rPr>
                <w:sz w:val="28"/>
                <w:szCs w:val="28"/>
                <w:lang w:eastAsia="en-US"/>
              </w:rPr>
            </w:pPr>
            <w:r>
              <w:rPr>
                <w:sz w:val="28"/>
                <w:szCs w:val="28"/>
                <w:lang w:eastAsia="en-US"/>
              </w:rPr>
              <w:t xml:space="preserve">- депутат </w:t>
            </w:r>
            <w:r w:rsidR="00EE0FA7" w:rsidRPr="00EE0FA7">
              <w:rPr>
                <w:sz w:val="28"/>
                <w:szCs w:val="28"/>
                <w:lang w:eastAsia="en-US"/>
              </w:rPr>
              <w:t>Думы Пожарского муниципального округ</w:t>
            </w:r>
            <w:r w:rsidR="00EE0FA7">
              <w:rPr>
                <w:sz w:val="28"/>
                <w:szCs w:val="28"/>
                <w:lang w:eastAsia="en-US"/>
              </w:rPr>
              <w:t>а</w:t>
            </w:r>
            <w:r w:rsidR="00EE0FA7" w:rsidRPr="00EE0FA7">
              <w:rPr>
                <w:sz w:val="28"/>
                <w:szCs w:val="28"/>
                <w:lang w:eastAsia="en-US"/>
              </w:rPr>
              <w:t xml:space="preserve"> (по согласованию);</w:t>
            </w:r>
          </w:p>
        </w:tc>
      </w:tr>
      <w:tr w:rsidR="00A05511" w:rsidTr="00A05511">
        <w:trPr>
          <w:trHeight w:val="674"/>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Артюхова </w:t>
            </w:r>
          </w:p>
          <w:p w:rsidR="00A05511" w:rsidRDefault="00A05511">
            <w:pPr>
              <w:spacing w:line="256" w:lineRule="auto"/>
              <w:ind w:left="-41"/>
              <w:rPr>
                <w:sz w:val="28"/>
                <w:szCs w:val="28"/>
                <w:lang w:eastAsia="en-US"/>
              </w:rPr>
            </w:pPr>
            <w:r>
              <w:rPr>
                <w:sz w:val="28"/>
                <w:szCs w:val="28"/>
                <w:lang w:eastAsia="en-US"/>
              </w:rPr>
              <w:t xml:space="preserve">Татьяна Владимировна </w:t>
            </w:r>
          </w:p>
        </w:tc>
        <w:tc>
          <w:tcPr>
            <w:tcW w:w="6520" w:type="dxa"/>
          </w:tcPr>
          <w:p w:rsidR="00A05511" w:rsidRDefault="00A05511">
            <w:pPr>
              <w:spacing w:line="256" w:lineRule="auto"/>
              <w:ind w:left="-11"/>
              <w:rPr>
                <w:sz w:val="28"/>
                <w:szCs w:val="28"/>
                <w:lang w:eastAsia="en-US"/>
              </w:rPr>
            </w:pPr>
            <w:r>
              <w:rPr>
                <w:sz w:val="28"/>
                <w:szCs w:val="28"/>
                <w:lang w:eastAsia="en-US"/>
              </w:rPr>
              <w:t>- начальник отдела жизнеобеспечения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674"/>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Бирюков </w:t>
            </w:r>
          </w:p>
          <w:p w:rsidR="00A05511" w:rsidRDefault="00A05511">
            <w:pPr>
              <w:spacing w:line="256" w:lineRule="auto"/>
              <w:ind w:left="-41"/>
              <w:rPr>
                <w:sz w:val="28"/>
                <w:szCs w:val="28"/>
                <w:lang w:eastAsia="en-US"/>
              </w:rPr>
            </w:pPr>
            <w:r>
              <w:rPr>
                <w:sz w:val="28"/>
                <w:szCs w:val="28"/>
                <w:lang w:eastAsia="en-US"/>
              </w:rPr>
              <w:t>Александр Сергеевич</w:t>
            </w:r>
          </w:p>
          <w:p w:rsidR="00A05511" w:rsidRDefault="00A05511">
            <w:pPr>
              <w:spacing w:line="256" w:lineRule="auto"/>
              <w:ind w:left="-41"/>
              <w:rPr>
                <w:sz w:val="28"/>
                <w:szCs w:val="28"/>
                <w:lang w:eastAsia="en-US"/>
              </w:rPr>
            </w:pPr>
          </w:p>
        </w:tc>
        <w:tc>
          <w:tcPr>
            <w:tcW w:w="6520" w:type="dxa"/>
            <w:hideMark/>
          </w:tcPr>
          <w:p w:rsidR="00A05511" w:rsidRDefault="00A05511">
            <w:pPr>
              <w:spacing w:line="256" w:lineRule="auto"/>
              <w:ind w:left="-11"/>
              <w:rPr>
                <w:sz w:val="28"/>
                <w:szCs w:val="28"/>
                <w:lang w:eastAsia="en-US"/>
              </w:rPr>
            </w:pPr>
            <w:r>
              <w:rPr>
                <w:sz w:val="28"/>
                <w:szCs w:val="28"/>
                <w:lang w:eastAsia="en-US"/>
              </w:rPr>
              <w:t>- начальник правового отдела администрации Пожарского муниципального округа;</w:t>
            </w:r>
          </w:p>
        </w:tc>
      </w:tr>
      <w:tr w:rsidR="00A05511" w:rsidTr="00A05511">
        <w:trPr>
          <w:trHeight w:val="674"/>
        </w:trPr>
        <w:tc>
          <w:tcPr>
            <w:tcW w:w="3544" w:type="dxa"/>
            <w:hideMark/>
          </w:tcPr>
          <w:p w:rsidR="00A05511" w:rsidRDefault="00A05511">
            <w:pPr>
              <w:spacing w:line="256" w:lineRule="auto"/>
              <w:ind w:left="-41"/>
              <w:rPr>
                <w:sz w:val="28"/>
                <w:szCs w:val="28"/>
                <w:lang w:eastAsia="en-US"/>
              </w:rPr>
            </w:pPr>
            <w:proofErr w:type="spellStart"/>
            <w:r>
              <w:rPr>
                <w:sz w:val="28"/>
                <w:szCs w:val="28"/>
                <w:lang w:eastAsia="en-US"/>
              </w:rPr>
              <w:lastRenderedPageBreak/>
              <w:t>Голоха</w:t>
            </w:r>
            <w:proofErr w:type="spellEnd"/>
            <w:r>
              <w:rPr>
                <w:sz w:val="28"/>
                <w:szCs w:val="28"/>
                <w:lang w:eastAsia="en-US"/>
              </w:rPr>
              <w:t xml:space="preserve"> </w:t>
            </w:r>
          </w:p>
          <w:p w:rsidR="00A05511" w:rsidRDefault="00A05511">
            <w:pPr>
              <w:spacing w:line="256" w:lineRule="auto"/>
              <w:ind w:left="-41"/>
              <w:rPr>
                <w:sz w:val="28"/>
                <w:szCs w:val="28"/>
                <w:lang w:eastAsia="en-US"/>
              </w:rPr>
            </w:pPr>
            <w:r>
              <w:rPr>
                <w:sz w:val="28"/>
                <w:szCs w:val="28"/>
                <w:lang w:eastAsia="en-US"/>
              </w:rPr>
              <w:t xml:space="preserve">Любовь Валентиновна </w:t>
            </w:r>
          </w:p>
        </w:tc>
        <w:tc>
          <w:tcPr>
            <w:tcW w:w="6520" w:type="dxa"/>
          </w:tcPr>
          <w:p w:rsidR="00A05511" w:rsidRDefault="00A05511">
            <w:pPr>
              <w:spacing w:line="256" w:lineRule="auto"/>
              <w:ind w:left="-11"/>
              <w:rPr>
                <w:sz w:val="28"/>
                <w:szCs w:val="28"/>
                <w:lang w:eastAsia="en-US"/>
              </w:rPr>
            </w:pPr>
            <w:r>
              <w:rPr>
                <w:sz w:val="28"/>
                <w:szCs w:val="28"/>
                <w:lang w:eastAsia="en-US"/>
              </w:rPr>
              <w:t>- начальник отдела экономики и проектного управления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674"/>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Киричук </w:t>
            </w:r>
          </w:p>
          <w:p w:rsidR="00A05511" w:rsidRDefault="00A05511">
            <w:pPr>
              <w:spacing w:line="256" w:lineRule="auto"/>
              <w:ind w:left="-41"/>
              <w:rPr>
                <w:sz w:val="28"/>
                <w:szCs w:val="28"/>
                <w:lang w:eastAsia="en-US"/>
              </w:rPr>
            </w:pPr>
            <w:r>
              <w:rPr>
                <w:sz w:val="28"/>
                <w:szCs w:val="28"/>
                <w:lang w:eastAsia="en-US"/>
              </w:rPr>
              <w:t>Лада Леонидовна</w:t>
            </w:r>
          </w:p>
        </w:tc>
        <w:tc>
          <w:tcPr>
            <w:tcW w:w="6520" w:type="dxa"/>
          </w:tcPr>
          <w:p w:rsidR="00A05511" w:rsidRDefault="00A05511">
            <w:pPr>
              <w:spacing w:line="256" w:lineRule="auto"/>
              <w:ind w:left="-11"/>
              <w:rPr>
                <w:sz w:val="28"/>
                <w:szCs w:val="28"/>
                <w:lang w:eastAsia="en-US"/>
              </w:rPr>
            </w:pPr>
            <w:r>
              <w:rPr>
                <w:sz w:val="28"/>
                <w:szCs w:val="28"/>
                <w:lang w:eastAsia="en-US"/>
              </w:rPr>
              <w:t>- начальник финансового управления администрации Пожарского муниципального округа;</w:t>
            </w:r>
          </w:p>
          <w:p w:rsidR="00A05511" w:rsidRDefault="00A05511">
            <w:pPr>
              <w:spacing w:line="256" w:lineRule="auto"/>
              <w:ind w:left="-11"/>
              <w:rPr>
                <w:sz w:val="26"/>
                <w:szCs w:val="26"/>
                <w:lang w:eastAsia="en-US"/>
              </w:rPr>
            </w:pPr>
          </w:p>
        </w:tc>
      </w:tr>
      <w:tr w:rsidR="00A05511" w:rsidTr="00A05511">
        <w:trPr>
          <w:trHeight w:val="438"/>
        </w:trPr>
        <w:tc>
          <w:tcPr>
            <w:tcW w:w="3544" w:type="dxa"/>
            <w:hideMark/>
          </w:tcPr>
          <w:p w:rsidR="00A05511" w:rsidRDefault="00A05511">
            <w:pPr>
              <w:spacing w:line="256" w:lineRule="auto"/>
              <w:ind w:left="-41"/>
              <w:rPr>
                <w:sz w:val="28"/>
                <w:szCs w:val="28"/>
                <w:lang w:eastAsia="en-US"/>
              </w:rPr>
            </w:pPr>
            <w:r>
              <w:rPr>
                <w:sz w:val="28"/>
                <w:szCs w:val="28"/>
                <w:lang w:eastAsia="en-US"/>
              </w:rPr>
              <w:t xml:space="preserve">Леонтьева </w:t>
            </w:r>
          </w:p>
          <w:p w:rsidR="00A05511" w:rsidRDefault="00A05511">
            <w:pPr>
              <w:spacing w:line="256" w:lineRule="auto"/>
              <w:ind w:left="-41"/>
              <w:rPr>
                <w:sz w:val="28"/>
                <w:szCs w:val="28"/>
                <w:lang w:eastAsia="en-US"/>
              </w:rPr>
            </w:pPr>
            <w:r>
              <w:rPr>
                <w:sz w:val="28"/>
                <w:szCs w:val="28"/>
                <w:lang w:eastAsia="en-US"/>
              </w:rPr>
              <w:t>Татьяна Владимировна</w:t>
            </w:r>
          </w:p>
        </w:tc>
        <w:tc>
          <w:tcPr>
            <w:tcW w:w="6520" w:type="dxa"/>
          </w:tcPr>
          <w:p w:rsidR="00A05511" w:rsidRDefault="00A05511">
            <w:pPr>
              <w:spacing w:line="256" w:lineRule="auto"/>
              <w:ind w:left="-11"/>
              <w:rPr>
                <w:sz w:val="28"/>
                <w:szCs w:val="28"/>
                <w:lang w:eastAsia="en-US"/>
              </w:rPr>
            </w:pPr>
            <w:r>
              <w:rPr>
                <w:sz w:val="28"/>
                <w:szCs w:val="28"/>
                <w:lang w:eastAsia="en-US"/>
              </w:rPr>
              <w:t>- начальник управления культуры, спорта и молодежной политики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438"/>
        </w:trPr>
        <w:tc>
          <w:tcPr>
            <w:tcW w:w="3544" w:type="dxa"/>
            <w:hideMark/>
          </w:tcPr>
          <w:p w:rsidR="00A05511" w:rsidRDefault="00A05511">
            <w:pPr>
              <w:spacing w:line="256" w:lineRule="auto"/>
              <w:ind w:left="-41"/>
              <w:rPr>
                <w:sz w:val="28"/>
                <w:szCs w:val="28"/>
                <w:lang w:eastAsia="en-US"/>
              </w:rPr>
            </w:pPr>
            <w:r>
              <w:rPr>
                <w:sz w:val="28"/>
                <w:szCs w:val="28"/>
                <w:lang w:eastAsia="en-US"/>
              </w:rPr>
              <w:t xml:space="preserve">Тараненко </w:t>
            </w:r>
          </w:p>
          <w:p w:rsidR="00A05511" w:rsidRDefault="00A05511">
            <w:pPr>
              <w:spacing w:line="256" w:lineRule="auto"/>
              <w:ind w:left="-41"/>
              <w:rPr>
                <w:sz w:val="28"/>
                <w:szCs w:val="28"/>
                <w:lang w:eastAsia="en-US"/>
              </w:rPr>
            </w:pPr>
            <w:r>
              <w:rPr>
                <w:sz w:val="28"/>
                <w:szCs w:val="28"/>
                <w:lang w:eastAsia="en-US"/>
              </w:rPr>
              <w:t>Ольга Викторовна</w:t>
            </w:r>
          </w:p>
        </w:tc>
        <w:tc>
          <w:tcPr>
            <w:tcW w:w="6520" w:type="dxa"/>
          </w:tcPr>
          <w:p w:rsidR="00A05511" w:rsidRDefault="00A05511">
            <w:pPr>
              <w:spacing w:line="256" w:lineRule="auto"/>
              <w:ind w:left="-11"/>
              <w:rPr>
                <w:sz w:val="28"/>
                <w:szCs w:val="28"/>
                <w:lang w:eastAsia="en-US"/>
              </w:rPr>
            </w:pPr>
            <w:r>
              <w:rPr>
                <w:sz w:val="28"/>
                <w:szCs w:val="28"/>
                <w:lang w:eastAsia="en-US"/>
              </w:rPr>
              <w:t>- начальник отдела закупок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438"/>
        </w:trPr>
        <w:tc>
          <w:tcPr>
            <w:tcW w:w="3544" w:type="dxa"/>
          </w:tcPr>
          <w:p w:rsidR="00A05511" w:rsidRDefault="00A05511">
            <w:pPr>
              <w:spacing w:line="256" w:lineRule="auto"/>
              <w:ind w:left="-41"/>
              <w:rPr>
                <w:sz w:val="28"/>
                <w:szCs w:val="28"/>
                <w:lang w:eastAsia="en-US"/>
              </w:rPr>
            </w:pPr>
            <w:proofErr w:type="spellStart"/>
            <w:r>
              <w:rPr>
                <w:sz w:val="28"/>
                <w:szCs w:val="28"/>
                <w:lang w:eastAsia="en-US"/>
              </w:rPr>
              <w:t>Тилла</w:t>
            </w:r>
            <w:proofErr w:type="spellEnd"/>
            <w:r>
              <w:rPr>
                <w:sz w:val="28"/>
                <w:szCs w:val="28"/>
                <w:lang w:eastAsia="en-US"/>
              </w:rPr>
              <w:t xml:space="preserve"> </w:t>
            </w:r>
          </w:p>
          <w:p w:rsidR="00A05511" w:rsidRDefault="00A05511">
            <w:pPr>
              <w:spacing w:line="256" w:lineRule="auto"/>
              <w:ind w:left="-41"/>
              <w:rPr>
                <w:sz w:val="28"/>
                <w:szCs w:val="28"/>
                <w:lang w:eastAsia="en-US"/>
              </w:rPr>
            </w:pPr>
            <w:r>
              <w:rPr>
                <w:sz w:val="28"/>
                <w:szCs w:val="28"/>
                <w:lang w:eastAsia="en-US"/>
              </w:rPr>
              <w:t xml:space="preserve">Гари </w:t>
            </w:r>
            <w:proofErr w:type="spellStart"/>
            <w:r>
              <w:rPr>
                <w:sz w:val="28"/>
                <w:szCs w:val="28"/>
                <w:lang w:eastAsia="en-US"/>
              </w:rPr>
              <w:t>Юханович</w:t>
            </w:r>
            <w:proofErr w:type="spellEnd"/>
          </w:p>
          <w:p w:rsidR="00A05511" w:rsidRDefault="00A05511">
            <w:pPr>
              <w:spacing w:line="256" w:lineRule="auto"/>
              <w:ind w:left="-41"/>
              <w:rPr>
                <w:sz w:val="28"/>
                <w:szCs w:val="28"/>
                <w:lang w:eastAsia="en-US"/>
              </w:rPr>
            </w:pPr>
          </w:p>
        </w:tc>
        <w:tc>
          <w:tcPr>
            <w:tcW w:w="6520" w:type="dxa"/>
          </w:tcPr>
          <w:p w:rsidR="00A05511" w:rsidRDefault="00A05511">
            <w:pPr>
              <w:spacing w:line="256" w:lineRule="auto"/>
              <w:ind w:left="-11"/>
              <w:rPr>
                <w:sz w:val="28"/>
                <w:szCs w:val="28"/>
                <w:lang w:eastAsia="en-US"/>
              </w:rPr>
            </w:pPr>
            <w:r>
              <w:rPr>
                <w:sz w:val="28"/>
                <w:szCs w:val="28"/>
                <w:lang w:eastAsia="en-US"/>
              </w:rPr>
              <w:t>- начальник отдела строительства и поведения ремонтов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438"/>
        </w:trPr>
        <w:tc>
          <w:tcPr>
            <w:tcW w:w="3544" w:type="dxa"/>
            <w:hideMark/>
          </w:tcPr>
          <w:p w:rsidR="00A05511" w:rsidRDefault="00A05511">
            <w:pPr>
              <w:spacing w:line="256" w:lineRule="auto"/>
              <w:ind w:left="-41"/>
              <w:rPr>
                <w:sz w:val="28"/>
                <w:szCs w:val="28"/>
                <w:lang w:eastAsia="en-US"/>
              </w:rPr>
            </w:pPr>
            <w:r>
              <w:rPr>
                <w:sz w:val="28"/>
                <w:szCs w:val="28"/>
                <w:lang w:eastAsia="en-US"/>
              </w:rPr>
              <w:t>Храмцова</w:t>
            </w:r>
          </w:p>
          <w:p w:rsidR="00A05511" w:rsidRDefault="00A05511">
            <w:pPr>
              <w:spacing w:line="256" w:lineRule="auto"/>
              <w:ind w:left="-41"/>
              <w:rPr>
                <w:sz w:val="28"/>
                <w:szCs w:val="28"/>
                <w:lang w:eastAsia="en-US"/>
              </w:rPr>
            </w:pPr>
            <w:r>
              <w:rPr>
                <w:sz w:val="28"/>
                <w:szCs w:val="28"/>
                <w:lang w:eastAsia="en-US"/>
              </w:rPr>
              <w:t>Светлана Анатольевна</w:t>
            </w:r>
          </w:p>
        </w:tc>
        <w:tc>
          <w:tcPr>
            <w:tcW w:w="6520" w:type="dxa"/>
          </w:tcPr>
          <w:p w:rsidR="00A05511" w:rsidRDefault="00A05511">
            <w:pPr>
              <w:spacing w:line="256" w:lineRule="auto"/>
              <w:ind w:left="-11"/>
              <w:rPr>
                <w:sz w:val="28"/>
                <w:szCs w:val="28"/>
                <w:lang w:eastAsia="en-US"/>
              </w:rPr>
            </w:pPr>
            <w:r>
              <w:rPr>
                <w:sz w:val="28"/>
                <w:szCs w:val="28"/>
                <w:lang w:eastAsia="en-US"/>
              </w:rPr>
              <w:t>- начальник управления образования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590"/>
        </w:trPr>
        <w:tc>
          <w:tcPr>
            <w:tcW w:w="3544" w:type="dxa"/>
            <w:hideMark/>
          </w:tcPr>
          <w:p w:rsidR="00A05511" w:rsidRDefault="00A05511">
            <w:pPr>
              <w:spacing w:line="256" w:lineRule="auto"/>
              <w:ind w:left="-41" w:right="-251"/>
              <w:rPr>
                <w:sz w:val="28"/>
                <w:szCs w:val="28"/>
                <w:lang w:eastAsia="en-US"/>
              </w:rPr>
            </w:pPr>
            <w:r>
              <w:rPr>
                <w:sz w:val="28"/>
                <w:szCs w:val="28"/>
                <w:lang w:eastAsia="en-US"/>
              </w:rPr>
              <w:t>Катеринич</w:t>
            </w:r>
          </w:p>
          <w:p w:rsidR="00A05511" w:rsidRDefault="00A05511">
            <w:pPr>
              <w:spacing w:line="256" w:lineRule="auto"/>
              <w:ind w:left="-41" w:right="-251"/>
              <w:rPr>
                <w:sz w:val="28"/>
                <w:szCs w:val="28"/>
                <w:lang w:eastAsia="en-US"/>
              </w:rPr>
            </w:pPr>
            <w:r>
              <w:rPr>
                <w:sz w:val="28"/>
                <w:szCs w:val="28"/>
                <w:lang w:eastAsia="en-US"/>
              </w:rPr>
              <w:t>Екатерина Владимировна</w:t>
            </w:r>
          </w:p>
        </w:tc>
        <w:tc>
          <w:tcPr>
            <w:tcW w:w="6520" w:type="dxa"/>
          </w:tcPr>
          <w:p w:rsidR="00A05511" w:rsidRDefault="00A05511">
            <w:pPr>
              <w:spacing w:line="256" w:lineRule="auto"/>
              <w:ind w:left="-11"/>
              <w:rPr>
                <w:sz w:val="28"/>
                <w:szCs w:val="28"/>
                <w:lang w:eastAsia="en-US"/>
              </w:rPr>
            </w:pPr>
            <w:r>
              <w:rPr>
                <w:sz w:val="28"/>
                <w:szCs w:val="28"/>
                <w:lang w:eastAsia="en-US"/>
              </w:rPr>
              <w:t>- начальник отдела архитектуры и градостроительства администрации Пожарского муниципального округа;</w:t>
            </w:r>
          </w:p>
          <w:p w:rsidR="00A05511" w:rsidRDefault="00A05511">
            <w:pPr>
              <w:spacing w:line="256" w:lineRule="auto"/>
              <w:ind w:left="-11"/>
              <w:rPr>
                <w:sz w:val="28"/>
                <w:szCs w:val="28"/>
                <w:lang w:eastAsia="en-US"/>
              </w:rPr>
            </w:pPr>
          </w:p>
        </w:tc>
      </w:tr>
      <w:tr w:rsidR="00A05511" w:rsidTr="00A05511">
        <w:trPr>
          <w:trHeight w:val="414"/>
        </w:trPr>
        <w:tc>
          <w:tcPr>
            <w:tcW w:w="3544" w:type="dxa"/>
          </w:tcPr>
          <w:p w:rsidR="00A05511" w:rsidRDefault="00A05511">
            <w:pPr>
              <w:spacing w:line="256" w:lineRule="auto"/>
              <w:ind w:left="-41"/>
              <w:rPr>
                <w:sz w:val="28"/>
                <w:szCs w:val="28"/>
                <w:lang w:eastAsia="en-US"/>
              </w:rPr>
            </w:pPr>
            <w:proofErr w:type="spellStart"/>
            <w:r>
              <w:rPr>
                <w:sz w:val="28"/>
                <w:szCs w:val="28"/>
                <w:lang w:eastAsia="en-US"/>
              </w:rPr>
              <w:t>Скробова</w:t>
            </w:r>
            <w:proofErr w:type="spellEnd"/>
            <w:r>
              <w:rPr>
                <w:sz w:val="28"/>
                <w:szCs w:val="28"/>
                <w:lang w:eastAsia="en-US"/>
              </w:rPr>
              <w:t xml:space="preserve"> Марина Михайловна </w:t>
            </w:r>
          </w:p>
          <w:p w:rsidR="00A05511" w:rsidRDefault="00A05511">
            <w:pPr>
              <w:spacing w:line="256" w:lineRule="auto"/>
              <w:ind w:left="-41"/>
              <w:rPr>
                <w:sz w:val="28"/>
                <w:szCs w:val="28"/>
                <w:lang w:eastAsia="en-US"/>
              </w:rPr>
            </w:pPr>
          </w:p>
        </w:tc>
        <w:tc>
          <w:tcPr>
            <w:tcW w:w="6520" w:type="dxa"/>
          </w:tcPr>
          <w:p w:rsidR="00A05511" w:rsidRDefault="00A05511">
            <w:pPr>
              <w:spacing w:line="256" w:lineRule="auto"/>
              <w:ind w:left="-11"/>
              <w:rPr>
                <w:sz w:val="28"/>
                <w:szCs w:val="28"/>
                <w:lang w:eastAsia="en-US"/>
              </w:rPr>
            </w:pPr>
            <w:r>
              <w:rPr>
                <w:sz w:val="28"/>
                <w:szCs w:val="28"/>
                <w:lang w:eastAsia="en-US"/>
              </w:rPr>
              <w:t xml:space="preserve">- начальник жилищного отдела </w:t>
            </w:r>
            <w:r w:rsidRPr="00A05511">
              <w:rPr>
                <w:sz w:val="28"/>
                <w:szCs w:val="28"/>
                <w:lang w:eastAsia="en-US"/>
              </w:rPr>
              <w:t>администрации Пожарского муниципального округа</w:t>
            </w:r>
            <w:r w:rsidR="0014719F">
              <w:rPr>
                <w:sz w:val="28"/>
                <w:szCs w:val="28"/>
                <w:lang w:eastAsia="en-US"/>
              </w:rPr>
              <w:t>.</w:t>
            </w:r>
          </w:p>
        </w:tc>
      </w:tr>
    </w:tbl>
    <w:p w:rsidR="008B0241" w:rsidRDefault="008B0241"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1877E0" w:rsidRDefault="001877E0" w:rsidP="002A1A92">
      <w:pPr>
        <w:tabs>
          <w:tab w:val="left" w:pos="10280"/>
          <w:tab w:val="right" w:pos="14570"/>
        </w:tabs>
        <w:jc w:val="center"/>
        <w:rPr>
          <w:b/>
        </w:rPr>
      </w:pPr>
    </w:p>
    <w:p w:rsidR="001877E0" w:rsidRDefault="001877E0" w:rsidP="002A1A92">
      <w:pPr>
        <w:tabs>
          <w:tab w:val="left" w:pos="10280"/>
          <w:tab w:val="right" w:pos="14570"/>
        </w:tabs>
        <w:jc w:val="center"/>
        <w:rPr>
          <w:b/>
        </w:rPr>
      </w:pPr>
    </w:p>
    <w:p w:rsidR="001877E0" w:rsidRDefault="001877E0"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tbl>
      <w:tblPr>
        <w:tblW w:w="9498" w:type="dxa"/>
        <w:tblLook w:val="04A0" w:firstRow="1" w:lastRow="0" w:firstColumn="1" w:lastColumn="0" w:noHBand="0" w:noVBand="1"/>
      </w:tblPr>
      <w:tblGrid>
        <w:gridCol w:w="4111"/>
        <w:gridCol w:w="5387"/>
      </w:tblGrid>
      <w:tr w:rsidR="00D942D2" w:rsidRPr="009467D6" w:rsidTr="00D942D2">
        <w:tc>
          <w:tcPr>
            <w:tcW w:w="4111" w:type="dxa"/>
          </w:tcPr>
          <w:p w:rsidR="00D942D2" w:rsidRPr="009467D6" w:rsidRDefault="00D942D2" w:rsidP="00974EC8">
            <w:pPr>
              <w:autoSpaceDE w:val="0"/>
              <w:autoSpaceDN w:val="0"/>
              <w:adjustRightInd w:val="0"/>
              <w:ind w:right="-306"/>
              <w:jc w:val="both"/>
              <w:rPr>
                <w:sz w:val="28"/>
                <w:szCs w:val="28"/>
              </w:rPr>
            </w:pPr>
          </w:p>
        </w:tc>
        <w:tc>
          <w:tcPr>
            <w:tcW w:w="5387" w:type="dxa"/>
          </w:tcPr>
          <w:p w:rsidR="00D942D2" w:rsidRDefault="00D942D2" w:rsidP="00D942D2">
            <w:pPr>
              <w:autoSpaceDE w:val="0"/>
              <w:autoSpaceDN w:val="0"/>
              <w:adjustRightInd w:val="0"/>
              <w:ind w:right="458"/>
              <w:jc w:val="center"/>
              <w:rPr>
                <w:sz w:val="28"/>
                <w:szCs w:val="28"/>
              </w:rPr>
            </w:pPr>
            <w:r w:rsidRPr="009467D6">
              <w:rPr>
                <w:sz w:val="28"/>
                <w:szCs w:val="28"/>
              </w:rPr>
              <w:t>УТВЕРЖДЕН</w:t>
            </w:r>
          </w:p>
          <w:p w:rsidR="00D942D2" w:rsidRPr="00F06438" w:rsidRDefault="00D942D2" w:rsidP="00974EC8">
            <w:pPr>
              <w:autoSpaceDE w:val="0"/>
              <w:autoSpaceDN w:val="0"/>
              <w:adjustRightInd w:val="0"/>
              <w:ind w:right="119"/>
              <w:jc w:val="center"/>
              <w:rPr>
                <w:sz w:val="16"/>
                <w:szCs w:val="16"/>
              </w:rPr>
            </w:pPr>
          </w:p>
          <w:p w:rsidR="00D942D2" w:rsidRPr="009467D6" w:rsidRDefault="00D942D2" w:rsidP="00974EC8">
            <w:pPr>
              <w:autoSpaceDE w:val="0"/>
              <w:autoSpaceDN w:val="0"/>
              <w:adjustRightInd w:val="0"/>
              <w:ind w:right="119"/>
              <w:jc w:val="center"/>
              <w:rPr>
                <w:sz w:val="28"/>
                <w:szCs w:val="28"/>
              </w:rPr>
            </w:pPr>
            <w:r w:rsidRPr="009467D6">
              <w:rPr>
                <w:sz w:val="28"/>
                <w:szCs w:val="28"/>
              </w:rPr>
              <w:t xml:space="preserve">распоряжением администрации Пожарского </w:t>
            </w:r>
            <w:proofErr w:type="gramStart"/>
            <w:r w:rsidRPr="009467D6">
              <w:rPr>
                <w:sz w:val="28"/>
                <w:szCs w:val="28"/>
              </w:rPr>
              <w:t xml:space="preserve">муниципального </w:t>
            </w:r>
            <w:r>
              <w:rPr>
                <w:sz w:val="28"/>
                <w:szCs w:val="28"/>
              </w:rPr>
              <w:t xml:space="preserve"> округа</w:t>
            </w:r>
            <w:proofErr w:type="gramEnd"/>
            <w:r>
              <w:rPr>
                <w:sz w:val="28"/>
                <w:szCs w:val="28"/>
              </w:rPr>
              <w:t xml:space="preserve"> </w:t>
            </w:r>
            <w:r w:rsidRPr="009467D6">
              <w:rPr>
                <w:sz w:val="28"/>
                <w:szCs w:val="28"/>
              </w:rPr>
              <w:t xml:space="preserve">Приморского края </w:t>
            </w:r>
          </w:p>
          <w:p w:rsidR="00D942D2" w:rsidRDefault="00D942D2" w:rsidP="00974EC8">
            <w:pPr>
              <w:autoSpaceDE w:val="0"/>
              <w:autoSpaceDN w:val="0"/>
              <w:adjustRightInd w:val="0"/>
              <w:ind w:right="119"/>
              <w:jc w:val="center"/>
              <w:rPr>
                <w:sz w:val="28"/>
                <w:szCs w:val="28"/>
              </w:rPr>
            </w:pPr>
            <w:r w:rsidRPr="000D78A6">
              <w:rPr>
                <w:sz w:val="28"/>
                <w:szCs w:val="28"/>
              </w:rPr>
              <w:t xml:space="preserve">от </w:t>
            </w:r>
            <w:r>
              <w:rPr>
                <w:sz w:val="28"/>
                <w:szCs w:val="28"/>
              </w:rPr>
              <w:t>«_</w:t>
            </w:r>
            <w:proofErr w:type="gramStart"/>
            <w:r>
              <w:rPr>
                <w:sz w:val="28"/>
                <w:szCs w:val="28"/>
              </w:rPr>
              <w:t>_»_</w:t>
            </w:r>
            <w:proofErr w:type="gramEnd"/>
            <w:r>
              <w:rPr>
                <w:sz w:val="28"/>
                <w:szCs w:val="28"/>
              </w:rPr>
              <w:t xml:space="preserve">_______ </w:t>
            </w:r>
            <w:r w:rsidRPr="000D78A6">
              <w:rPr>
                <w:sz w:val="28"/>
                <w:szCs w:val="28"/>
              </w:rPr>
              <w:t>202</w:t>
            </w:r>
            <w:r>
              <w:rPr>
                <w:sz w:val="28"/>
                <w:szCs w:val="28"/>
              </w:rPr>
              <w:t>3</w:t>
            </w:r>
            <w:r w:rsidRPr="000D78A6">
              <w:rPr>
                <w:sz w:val="28"/>
                <w:szCs w:val="28"/>
              </w:rPr>
              <w:t xml:space="preserve"> года №</w:t>
            </w:r>
            <w:r w:rsidR="00D37CF6">
              <w:rPr>
                <w:sz w:val="28"/>
                <w:szCs w:val="28"/>
              </w:rPr>
              <w:t>______</w:t>
            </w:r>
            <w:r w:rsidRPr="000D78A6">
              <w:rPr>
                <w:sz w:val="28"/>
                <w:szCs w:val="28"/>
              </w:rPr>
              <w:t xml:space="preserve"> </w:t>
            </w:r>
            <w:r>
              <w:rPr>
                <w:sz w:val="28"/>
                <w:szCs w:val="28"/>
              </w:rPr>
              <w:t xml:space="preserve"> </w:t>
            </w:r>
          </w:p>
          <w:p w:rsidR="00D37CF6" w:rsidRPr="000D78A6" w:rsidRDefault="00D37CF6" w:rsidP="00974EC8">
            <w:pPr>
              <w:autoSpaceDE w:val="0"/>
              <w:autoSpaceDN w:val="0"/>
              <w:adjustRightInd w:val="0"/>
              <w:ind w:right="119"/>
              <w:jc w:val="center"/>
              <w:rPr>
                <w:sz w:val="28"/>
                <w:szCs w:val="28"/>
              </w:rPr>
            </w:pPr>
          </w:p>
        </w:tc>
      </w:tr>
      <w:tr w:rsidR="00D942D2" w:rsidRPr="009467D6" w:rsidTr="00D942D2">
        <w:tc>
          <w:tcPr>
            <w:tcW w:w="4111" w:type="dxa"/>
          </w:tcPr>
          <w:p w:rsidR="00D942D2" w:rsidRPr="009467D6" w:rsidRDefault="00D942D2" w:rsidP="00974EC8">
            <w:pPr>
              <w:autoSpaceDE w:val="0"/>
              <w:autoSpaceDN w:val="0"/>
              <w:adjustRightInd w:val="0"/>
              <w:ind w:right="-306"/>
              <w:jc w:val="both"/>
              <w:rPr>
                <w:sz w:val="28"/>
                <w:szCs w:val="28"/>
              </w:rPr>
            </w:pPr>
          </w:p>
        </w:tc>
        <w:tc>
          <w:tcPr>
            <w:tcW w:w="5387" w:type="dxa"/>
          </w:tcPr>
          <w:p w:rsidR="00D942D2" w:rsidRPr="009467D6" w:rsidRDefault="00D942D2" w:rsidP="00974EC8">
            <w:pPr>
              <w:autoSpaceDE w:val="0"/>
              <w:autoSpaceDN w:val="0"/>
              <w:adjustRightInd w:val="0"/>
              <w:ind w:right="119"/>
              <w:jc w:val="center"/>
              <w:rPr>
                <w:sz w:val="28"/>
                <w:szCs w:val="28"/>
              </w:rPr>
            </w:pPr>
          </w:p>
        </w:tc>
      </w:tr>
    </w:tbl>
    <w:p w:rsidR="00D942D2" w:rsidRPr="00C40E81" w:rsidRDefault="00D942D2" w:rsidP="00D942D2">
      <w:pPr>
        <w:pStyle w:val="ConsPlusTitle"/>
        <w:jc w:val="center"/>
        <w:rPr>
          <w:rFonts w:ascii="Times New Roman" w:hAnsi="Times New Roman" w:cs="Times New Roman"/>
          <w:sz w:val="28"/>
          <w:szCs w:val="28"/>
        </w:rPr>
      </w:pPr>
    </w:p>
    <w:p w:rsidR="00D942D2" w:rsidRPr="005F74E6" w:rsidRDefault="00D942D2" w:rsidP="00E028A9">
      <w:pPr>
        <w:pStyle w:val="ConsPlusTitle"/>
        <w:jc w:val="center"/>
        <w:rPr>
          <w:rFonts w:ascii="Times New Roman" w:hAnsi="Times New Roman" w:cs="Times New Roman"/>
          <w:sz w:val="28"/>
          <w:szCs w:val="28"/>
        </w:rPr>
      </w:pPr>
      <w:bookmarkStart w:id="26" w:name="_Hlk126686797"/>
      <w:r w:rsidRPr="005F74E6">
        <w:rPr>
          <w:rFonts w:ascii="Times New Roman" w:hAnsi="Times New Roman" w:cs="Times New Roman"/>
          <w:sz w:val="28"/>
          <w:szCs w:val="28"/>
        </w:rPr>
        <w:t xml:space="preserve">Порядок оценки эффективности функционирования антимонопольного комплаенса в администрации Пожарского муниципального </w:t>
      </w:r>
      <w:r w:rsidR="00D37CF6" w:rsidRPr="00D37CF6">
        <w:rPr>
          <w:rFonts w:ascii="Times New Roman" w:hAnsi="Times New Roman" w:cs="Times New Roman"/>
          <w:sz w:val="28"/>
          <w:szCs w:val="28"/>
        </w:rPr>
        <w:t xml:space="preserve">округа </w:t>
      </w:r>
    </w:p>
    <w:bookmarkEnd w:id="26"/>
    <w:p w:rsidR="00D942D2" w:rsidRDefault="00D942D2" w:rsidP="00D942D2">
      <w:pPr>
        <w:pStyle w:val="ConsPlusTitle"/>
        <w:jc w:val="center"/>
      </w:pPr>
    </w:p>
    <w:p w:rsidR="00D942D2" w:rsidRPr="00496EAE" w:rsidRDefault="00D942D2" w:rsidP="00D942D2">
      <w:pPr>
        <w:pStyle w:val="ConsPlusTitle"/>
        <w:numPr>
          <w:ilvl w:val="0"/>
          <w:numId w:val="34"/>
        </w:numPr>
        <w:spacing w:line="360" w:lineRule="auto"/>
        <w:ind w:left="0" w:firstLine="0"/>
        <w:jc w:val="center"/>
        <w:outlineLvl w:val="1"/>
        <w:rPr>
          <w:rFonts w:ascii="Times New Roman" w:hAnsi="Times New Roman" w:cs="Times New Roman"/>
          <w:sz w:val="28"/>
          <w:szCs w:val="28"/>
        </w:rPr>
      </w:pPr>
      <w:r w:rsidRPr="00496EAE">
        <w:rPr>
          <w:rFonts w:ascii="Times New Roman" w:hAnsi="Times New Roman" w:cs="Times New Roman"/>
          <w:sz w:val="28"/>
          <w:szCs w:val="28"/>
        </w:rPr>
        <w:t>Общие положения</w:t>
      </w:r>
    </w:p>
    <w:p w:rsidR="004031B4" w:rsidRDefault="00D942D2" w:rsidP="00E028A9">
      <w:pPr>
        <w:pStyle w:val="ConsPlusTitle"/>
        <w:numPr>
          <w:ilvl w:val="1"/>
          <w:numId w:val="34"/>
        </w:numPr>
        <w:tabs>
          <w:tab w:val="left" w:pos="1134"/>
        </w:tabs>
        <w:spacing w:line="360" w:lineRule="auto"/>
        <w:ind w:left="0" w:firstLine="567"/>
        <w:jc w:val="both"/>
        <w:rPr>
          <w:rFonts w:ascii="Times New Roman" w:hAnsi="Times New Roman" w:cs="Times New Roman"/>
          <w:b w:val="0"/>
          <w:sz w:val="28"/>
          <w:szCs w:val="28"/>
        </w:rPr>
      </w:pPr>
      <w:r w:rsidRPr="00496EAE">
        <w:rPr>
          <w:rFonts w:ascii="Times New Roman" w:hAnsi="Times New Roman" w:cs="Times New Roman"/>
          <w:b w:val="0"/>
          <w:sz w:val="28"/>
          <w:szCs w:val="28"/>
        </w:rPr>
        <w:t xml:space="preserve">Порядок оценки эффективности функционирования антимонопольного комплаенса в администрации Пожарского муниципального </w:t>
      </w:r>
      <w:r w:rsidR="00E028A9" w:rsidRPr="00E028A9">
        <w:rPr>
          <w:rFonts w:ascii="Times New Roman" w:hAnsi="Times New Roman" w:cs="Times New Roman"/>
          <w:b w:val="0"/>
          <w:sz w:val="28"/>
          <w:szCs w:val="28"/>
        </w:rPr>
        <w:t xml:space="preserve">округа </w:t>
      </w:r>
      <w:r w:rsidRPr="00496EAE">
        <w:rPr>
          <w:rFonts w:ascii="Times New Roman" w:hAnsi="Times New Roman" w:cs="Times New Roman"/>
          <w:b w:val="0"/>
          <w:sz w:val="28"/>
          <w:szCs w:val="28"/>
        </w:rPr>
        <w:t xml:space="preserve">(далее – Порядок) разработан в </w:t>
      </w:r>
      <w:r w:rsidRPr="00E028A9">
        <w:rPr>
          <w:rFonts w:ascii="Times New Roman" w:hAnsi="Times New Roman" w:cs="Times New Roman"/>
          <w:b w:val="0"/>
          <w:sz w:val="28"/>
          <w:szCs w:val="28"/>
        </w:rPr>
        <w:t xml:space="preserve">целях оценки эффективности функционирования в Пожарском муниципальном </w:t>
      </w:r>
      <w:r w:rsidR="004031B4" w:rsidRPr="004031B4">
        <w:rPr>
          <w:rFonts w:ascii="Times New Roman" w:hAnsi="Times New Roman" w:cs="Times New Roman"/>
          <w:b w:val="0"/>
          <w:sz w:val="28"/>
          <w:szCs w:val="28"/>
        </w:rPr>
        <w:t>округ</w:t>
      </w:r>
      <w:r w:rsidR="004031B4">
        <w:rPr>
          <w:rFonts w:ascii="Times New Roman" w:hAnsi="Times New Roman" w:cs="Times New Roman"/>
          <w:b w:val="0"/>
          <w:sz w:val="28"/>
          <w:szCs w:val="28"/>
        </w:rPr>
        <w:t>е</w:t>
      </w:r>
      <w:r w:rsidR="004031B4" w:rsidRPr="004031B4">
        <w:rPr>
          <w:rFonts w:ascii="Times New Roman" w:hAnsi="Times New Roman" w:cs="Times New Roman"/>
          <w:b w:val="0"/>
          <w:sz w:val="28"/>
          <w:szCs w:val="28"/>
        </w:rPr>
        <w:t xml:space="preserve"> </w:t>
      </w:r>
      <w:r w:rsidRPr="00E028A9">
        <w:rPr>
          <w:rFonts w:ascii="Times New Roman" w:hAnsi="Times New Roman" w:cs="Times New Roman"/>
          <w:b w:val="0"/>
          <w:sz w:val="28"/>
          <w:szCs w:val="28"/>
        </w:rPr>
        <w:t>антимонопольного комплаенса</w:t>
      </w:r>
      <w:r w:rsidR="004031B4">
        <w:rPr>
          <w:rFonts w:ascii="Times New Roman" w:hAnsi="Times New Roman" w:cs="Times New Roman"/>
          <w:b w:val="0"/>
          <w:sz w:val="28"/>
          <w:szCs w:val="28"/>
        </w:rPr>
        <w:t>.</w:t>
      </w:r>
    </w:p>
    <w:p w:rsidR="00D942D2" w:rsidRPr="00E028A9" w:rsidRDefault="004031B4" w:rsidP="00E028A9">
      <w:pPr>
        <w:pStyle w:val="ConsPlusTitle"/>
        <w:numPr>
          <w:ilvl w:val="1"/>
          <w:numId w:val="34"/>
        </w:numPr>
        <w:tabs>
          <w:tab w:val="left" w:pos="1134"/>
        </w:tabs>
        <w:spacing w:line="360" w:lineRule="auto"/>
        <w:ind w:left="0" w:firstLine="567"/>
        <w:jc w:val="both"/>
        <w:rPr>
          <w:rFonts w:ascii="Times New Roman" w:hAnsi="Times New Roman" w:cs="Times New Roman"/>
          <w:b w:val="0"/>
          <w:sz w:val="28"/>
          <w:szCs w:val="28"/>
        </w:rPr>
      </w:pPr>
      <w:r>
        <w:rPr>
          <w:rFonts w:ascii="Times New Roman" w:hAnsi="Times New Roman" w:cs="Times New Roman"/>
          <w:b w:val="0"/>
          <w:sz w:val="28"/>
          <w:szCs w:val="28"/>
        </w:rPr>
        <w:t>В</w:t>
      </w:r>
      <w:r w:rsidR="00D942D2" w:rsidRPr="00E028A9">
        <w:rPr>
          <w:rFonts w:ascii="Times New Roman" w:hAnsi="Times New Roman" w:cs="Times New Roman"/>
          <w:b w:val="0"/>
          <w:sz w:val="28"/>
          <w:szCs w:val="28"/>
        </w:rPr>
        <w:t xml:space="preserve"> соответствии с настоящим Порядком рассчитываются ключевые показатели эффективности антимонопольного комплаенса (далее - КПЭ) для администрации Пожарского муниципального </w:t>
      </w:r>
      <w:r w:rsidRPr="004031B4">
        <w:rPr>
          <w:rFonts w:ascii="Times New Roman" w:hAnsi="Times New Roman" w:cs="Times New Roman"/>
          <w:b w:val="0"/>
          <w:sz w:val="28"/>
          <w:szCs w:val="28"/>
        </w:rPr>
        <w:t>округа</w:t>
      </w:r>
      <w:r w:rsidR="00D942D2" w:rsidRPr="00E028A9">
        <w:rPr>
          <w:rFonts w:ascii="Times New Roman" w:hAnsi="Times New Roman" w:cs="Times New Roman"/>
          <w:b w:val="0"/>
          <w:sz w:val="28"/>
          <w:szCs w:val="28"/>
        </w:rPr>
        <w:t>.</w:t>
      </w:r>
    </w:p>
    <w:p w:rsidR="00D942D2" w:rsidRPr="004134E2" w:rsidRDefault="00D942D2" w:rsidP="00D942D2">
      <w:pPr>
        <w:pStyle w:val="ConsPlusNormal"/>
        <w:spacing w:line="360" w:lineRule="auto"/>
        <w:ind w:firstLine="540"/>
        <w:jc w:val="both"/>
        <w:rPr>
          <w:rFonts w:ascii="Times New Roman" w:hAnsi="Times New Roman" w:cs="Times New Roman"/>
          <w:sz w:val="16"/>
          <w:szCs w:val="16"/>
        </w:rPr>
      </w:pPr>
    </w:p>
    <w:p w:rsidR="00D942D2" w:rsidRDefault="00D942D2" w:rsidP="00D942D2">
      <w:pPr>
        <w:pStyle w:val="ConsPlusNormal"/>
        <w:numPr>
          <w:ilvl w:val="0"/>
          <w:numId w:val="34"/>
        </w:numPr>
        <w:jc w:val="center"/>
        <w:rPr>
          <w:rFonts w:ascii="Times New Roman" w:hAnsi="Times New Roman" w:cs="Times New Roman"/>
          <w:b/>
          <w:sz w:val="28"/>
          <w:szCs w:val="28"/>
        </w:rPr>
      </w:pPr>
      <w:r w:rsidRPr="00496EAE">
        <w:rPr>
          <w:rFonts w:ascii="Times New Roman" w:hAnsi="Times New Roman" w:cs="Times New Roman"/>
          <w:b/>
          <w:sz w:val="28"/>
          <w:szCs w:val="28"/>
        </w:rPr>
        <w:t>Расчет КПЭ антимонопольного комплаенса для</w:t>
      </w:r>
    </w:p>
    <w:p w:rsidR="00D942D2" w:rsidRPr="00496EAE" w:rsidRDefault="00D942D2" w:rsidP="00D942D2">
      <w:pPr>
        <w:pStyle w:val="ConsPlusNormal"/>
        <w:ind w:firstLine="0"/>
        <w:jc w:val="center"/>
        <w:rPr>
          <w:rFonts w:ascii="Times New Roman" w:hAnsi="Times New Roman" w:cs="Times New Roman"/>
          <w:b/>
          <w:sz w:val="28"/>
          <w:szCs w:val="28"/>
        </w:rPr>
      </w:pPr>
      <w:r w:rsidRPr="00496EAE">
        <w:rPr>
          <w:rFonts w:ascii="Times New Roman" w:hAnsi="Times New Roman" w:cs="Times New Roman"/>
          <w:b/>
          <w:sz w:val="28"/>
          <w:szCs w:val="28"/>
        </w:rPr>
        <w:t xml:space="preserve">администрации Пожарского муниципального </w:t>
      </w:r>
      <w:r w:rsidR="004031B4" w:rsidRPr="004031B4">
        <w:rPr>
          <w:rFonts w:ascii="Times New Roman" w:hAnsi="Times New Roman" w:cs="Times New Roman"/>
          <w:b/>
          <w:sz w:val="28"/>
          <w:szCs w:val="28"/>
        </w:rPr>
        <w:t>округа</w:t>
      </w:r>
    </w:p>
    <w:p w:rsidR="00D942D2" w:rsidRPr="005E749C" w:rsidRDefault="00D942D2" w:rsidP="00D942D2">
      <w:pPr>
        <w:pStyle w:val="ConsPlusNormal"/>
        <w:spacing w:line="360" w:lineRule="auto"/>
        <w:ind w:firstLine="0"/>
        <w:jc w:val="both"/>
        <w:rPr>
          <w:rFonts w:ascii="Times New Roman" w:hAnsi="Times New Roman" w:cs="Times New Roman"/>
          <w:sz w:val="16"/>
          <w:szCs w:val="16"/>
        </w:rPr>
      </w:pPr>
    </w:p>
    <w:p w:rsidR="00D942D2" w:rsidRPr="00496EAE" w:rsidRDefault="00D942D2" w:rsidP="004031B4">
      <w:pPr>
        <w:pStyle w:val="ConsPlusNormal"/>
        <w:tabs>
          <w:tab w:val="left" w:pos="567"/>
          <w:tab w:val="left" w:pos="851"/>
          <w:tab w:val="left" w:pos="1134"/>
          <w:tab w:val="left" w:pos="1418"/>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4031B4">
        <w:rPr>
          <w:rFonts w:ascii="Times New Roman" w:hAnsi="Times New Roman" w:cs="Times New Roman"/>
          <w:sz w:val="28"/>
          <w:szCs w:val="28"/>
        </w:rPr>
        <w:t>.</w:t>
      </w:r>
      <w:r w:rsidR="004031B4">
        <w:rPr>
          <w:rFonts w:ascii="Times New Roman" w:hAnsi="Times New Roman" w:cs="Times New Roman"/>
          <w:sz w:val="28"/>
          <w:szCs w:val="28"/>
        </w:rPr>
        <w:tab/>
      </w:r>
      <w:r w:rsidRPr="00496EAE">
        <w:rPr>
          <w:rFonts w:ascii="Times New Roman" w:hAnsi="Times New Roman" w:cs="Times New Roman"/>
          <w:sz w:val="28"/>
          <w:szCs w:val="28"/>
        </w:rPr>
        <w:t xml:space="preserve">Ключевыми показателями эффективности антимонопольного комплаенса для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в целом являются:</w:t>
      </w:r>
    </w:p>
    <w:p w:rsidR="00D942D2" w:rsidRPr="004031B4" w:rsidRDefault="00D942D2" w:rsidP="004031B4">
      <w:pPr>
        <w:pStyle w:val="ConsPlusNormal"/>
        <w:numPr>
          <w:ilvl w:val="0"/>
          <w:numId w:val="36"/>
        </w:numPr>
        <w:tabs>
          <w:tab w:val="left" w:pos="567"/>
          <w:tab w:val="left" w:pos="1134"/>
        </w:tabs>
        <w:spacing w:line="360" w:lineRule="auto"/>
        <w:ind w:left="0" w:firstLine="567"/>
        <w:jc w:val="both"/>
        <w:rPr>
          <w:rFonts w:ascii="Times New Roman" w:hAnsi="Times New Roman" w:cs="Times New Roman"/>
          <w:sz w:val="28"/>
          <w:szCs w:val="28"/>
        </w:rPr>
      </w:pPr>
      <w:r w:rsidRPr="004031B4">
        <w:rPr>
          <w:rFonts w:ascii="Times New Roman" w:hAnsi="Times New Roman" w:cs="Times New Roman"/>
          <w:sz w:val="28"/>
          <w:szCs w:val="28"/>
        </w:rPr>
        <w:t xml:space="preserve">коэффициент снижения количества нарушений антимонопольного законодательства со стороны администрации Пожарского муниципального </w:t>
      </w:r>
      <w:r w:rsidR="004031B4" w:rsidRPr="004031B4">
        <w:rPr>
          <w:rFonts w:ascii="Times New Roman" w:hAnsi="Times New Roman" w:cs="Times New Roman"/>
          <w:sz w:val="28"/>
          <w:szCs w:val="28"/>
        </w:rPr>
        <w:t xml:space="preserve">округа </w:t>
      </w:r>
      <w:r w:rsidRPr="004031B4">
        <w:rPr>
          <w:rFonts w:ascii="Times New Roman" w:hAnsi="Times New Roman" w:cs="Times New Roman"/>
          <w:sz w:val="28"/>
          <w:szCs w:val="28"/>
        </w:rPr>
        <w:t>(по сравнению с предыдущим годом);</w:t>
      </w:r>
    </w:p>
    <w:p w:rsidR="00D942D2" w:rsidRPr="004031B4" w:rsidRDefault="00D942D2" w:rsidP="004031B4">
      <w:pPr>
        <w:pStyle w:val="ConsPlusNormal"/>
        <w:numPr>
          <w:ilvl w:val="0"/>
          <w:numId w:val="36"/>
        </w:numPr>
        <w:tabs>
          <w:tab w:val="left" w:pos="567"/>
          <w:tab w:val="left" w:pos="1134"/>
        </w:tabs>
        <w:spacing w:line="360" w:lineRule="auto"/>
        <w:ind w:left="0" w:firstLine="567"/>
        <w:jc w:val="both"/>
        <w:rPr>
          <w:rFonts w:ascii="Times New Roman" w:hAnsi="Times New Roman" w:cs="Times New Roman"/>
          <w:sz w:val="28"/>
          <w:szCs w:val="28"/>
        </w:rPr>
      </w:pPr>
      <w:r w:rsidRPr="004031B4">
        <w:rPr>
          <w:rFonts w:ascii="Times New Roman" w:hAnsi="Times New Roman" w:cs="Times New Roman"/>
          <w:sz w:val="28"/>
          <w:szCs w:val="28"/>
        </w:rPr>
        <w:t xml:space="preserve">доля проектов нормативных правовых актов администрации Пожарского муниципального </w:t>
      </w:r>
      <w:r w:rsidR="004031B4" w:rsidRPr="004031B4">
        <w:rPr>
          <w:rFonts w:ascii="Times New Roman" w:hAnsi="Times New Roman" w:cs="Times New Roman"/>
          <w:sz w:val="28"/>
          <w:szCs w:val="28"/>
        </w:rPr>
        <w:t>округа</w:t>
      </w:r>
      <w:r w:rsidRPr="004031B4">
        <w:rPr>
          <w:rFonts w:ascii="Times New Roman" w:hAnsi="Times New Roman" w:cs="Times New Roman"/>
          <w:sz w:val="28"/>
          <w:szCs w:val="28"/>
        </w:rPr>
        <w:t>, в которых выявлены риски нарушения антимонопольного законодательства;</w:t>
      </w:r>
    </w:p>
    <w:p w:rsidR="00D942D2" w:rsidRPr="004031B4" w:rsidRDefault="00D942D2" w:rsidP="004031B4">
      <w:pPr>
        <w:pStyle w:val="ConsPlusNormal"/>
        <w:numPr>
          <w:ilvl w:val="0"/>
          <w:numId w:val="36"/>
        </w:numPr>
        <w:tabs>
          <w:tab w:val="left" w:pos="567"/>
          <w:tab w:val="left" w:pos="1134"/>
        </w:tabs>
        <w:spacing w:line="360" w:lineRule="auto"/>
        <w:ind w:left="0" w:firstLine="567"/>
        <w:jc w:val="both"/>
        <w:rPr>
          <w:rFonts w:ascii="Times New Roman" w:hAnsi="Times New Roman" w:cs="Times New Roman"/>
          <w:sz w:val="28"/>
          <w:szCs w:val="28"/>
        </w:rPr>
      </w:pPr>
      <w:r w:rsidRPr="004031B4">
        <w:rPr>
          <w:rFonts w:ascii="Times New Roman" w:hAnsi="Times New Roman" w:cs="Times New Roman"/>
          <w:sz w:val="28"/>
          <w:szCs w:val="28"/>
        </w:rPr>
        <w:t xml:space="preserve">доля нормативных правовых актов администрации Пожарского муниципального </w:t>
      </w:r>
      <w:r w:rsidR="004031B4" w:rsidRPr="004031B4">
        <w:rPr>
          <w:rFonts w:ascii="Times New Roman" w:hAnsi="Times New Roman" w:cs="Times New Roman"/>
          <w:sz w:val="28"/>
          <w:szCs w:val="28"/>
        </w:rPr>
        <w:t>округа</w:t>
      </w:r>
      <w:r w:rsidRPr="004031B4">
        <w:rPr>
          <w:rFonts w:ascii="Times New Roman" w:hAnsi="Times New Roman" w:cs="Times New Roman"/>
          <w:sz w:val="28"/>
          <w:szCs w:val="28"/>
        </w:rPr>
        <w:t>, в которых выявлены риски нарушения антимонопольного законодательства.</w:t>
      </w:r>
    </w:p>
    <w:p w:rsidR="00D942D2" w:rsidRPr="00496EAE" w:rsidRDefault="00D942D2" w:rsidP="004031B4">
      <w:pPr>
        <w:pStyle w:val="ConsPlusNormal"/>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Pr="00496EAE">
        <w:rPr>
          <w:rFonts w:ascii="Times New Roman" w:hAnsi="Times New Roman" w:cs="Times New Roman"/>
          <w:sz w:val="28"/>
          <w:szCs w:val="28"/>
        </w:rPr>
        <w:t xml:space="preserve">Коэффициент снижения количества нарушений антимонопольного законодательства со стороны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(по сравнению с предыдущим годом) рассчитывается по формуле:</w:t>
      </w:r>
    </w:p>
    <w:p w:rsidR="00D942D2" w:rsidRPr="00496EAE" w:rsidRDefault="00D942D2" w:rsidP="001877E0">
      <w:pPr>
        <w:pStyle w:val="ConsPlusNormal"/>
        <w:tabs>
          <w:tab w:val="left" w:pos="567"/>
        </w:tabs>
        <w:spacing w:line="360" w:lineRule="auto"/>
        <w:ind w:firstLine="142"/>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1990725" cy="462915"/>
                <wp:effectExtent l="0" t="0" r="0" b="0"/>
                <wp:docPr id="20"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18"/>
                        <wps:cNvCnPr>
                          <a:cxnSpLocks noChangeShapeType="1"/>
                        </wps:cNvCnPr>
                        <wps:spPr bwMode="auto">
                          <a:xfrm>
                            <a:off x="766445" y="220980"/>
                            <a:ext cx="476250"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9"/>
                        <wps:cNvSpPr>
                          <a:spLocks noChangeArrowheads="1"/>
                        </wps:cNvSpPr>
                        <wps:spPr bwMode="auto">
                          <a:xfrm>
                            <a:off x="803910" y="244475"/>
                            <a:ext cx="969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color w:val="000000"/>
                                  <w:sz w:val="26"/>
                                  <w:szCs w:val="26"/>
                                  <w:lang w:val="en-US"/>
                                </w:rPr>
                                <w:t>КН</w:t>
                              </w:r>
                              <w:r>
                                <w:rPr>
                                  <w:color w:val="000000"/>
                                  <w:sz w:val="26"/>
                                  <w:szCs w:val="26"/>
                                </w:rPr>
                                <w:t xml:space="preserve"> </w:t>
                              </w:r>
                              <w:r w:rsidRPr="00106337">
                                <w:rPr>
                                  <w:color w:val="000000"/>
                                  <w:sz w:val="16"/>
                                  <w:szCs w:val="16"/>
                                </w:rPr>
                                <w:t>в отчетном году</w:t>
                              </w:r>
                            </w:p>
                          </w:txbxContent>
                        </wps:txbx>
                        <wps:bodyPr rot="0" vert="horz" wrap="none" lIns="0" tIns="0" rIns="0" bIns="0" anchor="t" anchorCtr="0" upright="1">
                          <a:spAutoFit/>
                        </wps:bodyPr>
                      </wps:wsp>
                      <wps:wsp>
                        <wps:cNvPr id="16" name="Rectangle 20"/>
                        <wps:cNvSpPr>
                          <a:spLocks noChangeArrowheads="1"/>
                        </wps:cNvSpPr>
                        <wps:spPr bwMode="auto">
                          <a:xfrm>
                            <a:off x="777875" y="9525"/>
                            <a:ext cx="2298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color w:val="000000"/>
                                  <w:sz w:val="26"/>
                                  <w:szCs w:val="26"/>
                                  <w:lang w:val="en-US"/>
                                </w:rPr>
                                <w:t>КН</w:t>
                              </w:r>
                            </w:p>
                          </w:txbxContent>
                        </wps:txbx>
                        <wps:bodyPr rot="0" vert="horz" wrap="none" lIns="0" tIns="0" rIns="0" bIns="0" anchor="t" anchorCtr="0" upright="1">
                          <a:spAutoFit/>
                        </wps:bodyPr>
                      </wps:wsp>
                      <wps:wsp>
                        <wps:cNvPr id="17" name="Rectangle 21"/>
                        <wps:cNvSpPr>
                          <a:spLocks noChangeArrowheads="1"/>
                        </wps:cNvSpPr>
                        <wps:spPr bwMode="auto">
                          <a:xfrm>
                            <a:off x="247650" y="114935"/>
                            <a:ext cx="3397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1877E0">
                              <w:pPr>
                                <w:ind w:left="-567" w:right="-184" w:firstLine="567"/>
                              </w:pPr>
                              <w:r>
                                <w:rPr>
                                  <w:color w:val="000000"/>
                                  <w:sz w:val="26"/>
                                  <w:szCs w:val="26"/>
                                  <w:lang w:val="en-US"/>
                                </w:rPr>
                                <w:t>КСН</w:t>
                              </w:r>
                            </w:p>
                          </w:txbxContent>
                        </wps:txbx>
                        <wps:bodyPr rot="0" vert="horz" wrap="none" lIns="0" tIns="0" rIns="0" bIns="0" anchor="t" anchorCtr="0" upright="1">
                          <a:spAutoFit/>
                        </wps:bodyPr>
                      </wps:wsp>
                      <wps:wsp>
                        <wps:cNvPr id="18" name="Rectangle 22"/>
                        <wps:cNvSpPr>
                          <a:spLocks noChangeArrowheads="1"/>
                        </wps:cNvSpPr>
                        <wps:spPr bwMode="auto">
                          <a:xfrm>
                            <a:off x="1021715" y="112395"/>
                            <a:ext cx="85471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Pr="00106337" w:rsidRDefault="00D942D2" w:rsidP="00D942D2">
                              <w:r>
                                <w:rPr>
                                  <w:color w:val="000000"/>
                                  <w:sz w:val="16"/>
                                  <w:szCs w:val="16"/>
                                </w:rPr>
                                <w:t>в предыдущем году</w:t>
                              </w:r>
                            </w:p>
                          </w:txbxContent>
                        </wps:txbx>
                        <wps:bodyPr rot="0" vert="horz" wrap="none" lIns="0" tIns="0" rIns="0" bIns="0" anchor="t" anchorCtr="0" upright="1">
                          <a:spAutoFit/>
                        </wps:bodyPr>
                      </wps:wsp>
                      <wps:wsp>
                        <wps:cNvPr id="19" name="Rectangle 23"/>
                        <wps:cNvSpPr>
                          <a:spLocks noChangeArrowheads="1"/>
                        </wps:cNvSpPr>
                        <wps:spPr bwMode="auto">
                          <a:xfrm>
                            <a:off x="633730" y="958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56.75pt;height:36.45pt;mso-position-horizontal-relative:char;mso-position-vertical-relative:line" coordsize="19907,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907;height:4629;visibility:visible;mso-wrap-style:square">
                  <v:fill o:detectmouseclick="t"/>
                  <v:path o:connecttype="none"/>
                </v:shape>
                <v:line id="Line 18" o:spid="_x0000_s1028" style="position:absolute;visibility:visible;mso-wrap-style:square" from="7664,2209" to="12426,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" strokeweight=".55pt"/>
                <v:rect id="Rectangle 19" o:spid="_x0000_s1029" style="position:absolute;left:8039;top:2444;width:969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942D2" w:rsidRDefault="00D942D2" w:rsidP="00D942D2">
                        <w:r>
                          <w:rPr>
                            <w:color w:val="000000"/>
                            <w:sz w:val="26"/>
                            <w:szCs w:val="26"/>
                            <w:lang w:val="en-US"/>
                          </w:rPr>
                          <w:t>КН</w:t>
                        </w:r>
                        <w:r>
                          <w:rPr>
                            <w:color w:val="000000"/>
                            <w:sz w:val="26"/>
                            <w:szCs w:val="26"/>
                          </w:rPr>
                          <w:t xml:space="preserve"> </w:t>
                        </w:r>
                        <w:r w:rsidRPr="00106337">
                          <w:rPr>
                            <w:color w:val="000000"/>
                            <w:sz w:val="16"/>
                            <w:szCs w:val="16"/>
                          </w:rPr>
                          <w:t>в отчетном году</w:t>
                        </w:r>
                      </w:p>
                    </w:txbxContent>
                  </v:textbox>
                </v:rect>
                <v:rect id="Rectangle 20" o:spid="_x0000_s1030" style="position:absolute;left:7778;top:95;width:2299;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D942D2" w:rsidRDefault="00D942D2" w:rsidP="00D942D2">
                        <w:r>
                          <w:rPr>
                            <w:color w:val="000000"/>
                            <w:sz w:val="26"/>
                            <w:szCs w:val="26"/>
                            <w:lang w:val="en-US"/>
                          </w:rPr>
                          <w:t>КН</w:t>
                        </w:r>
                      </w:p>
                    </w:txbxContent>
                  </v:textbox>
                </v:rect>
                <v:rect id="Rectangle 21" o:spid="_x0000_s1031" style="position:absolute;left:2476;top:1149;width:339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942D2" w:rsidRDefault="00D942D2" w:rsidP="001877E0">
                        <w:pPr>
                          <w:ind w:left="-567" w:right="-184" w:firstLine="567"/>
                        </w:pPr>
                        <w:r>
                          <w:rPr>
                            <w:color w:val="000000"/>
                            <w:sz w:val="26"/>
                            <w:szCs w:val="26"/>
                            <w:lang w:val="en-US"/>
                          </w:rPr>
                          <w:t>КСН</w:t>
                        </w:r>
                      </w:p>
                    </w:txbxContent>
                  </v:textbox>
                </v:rect>
                <v:rect id="Rectangle 22" o:spid="_x0000_s1032" style="position:absolute;left:10217;top:1123;width:8547;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942D2" w:rsidRPr="00106337" w:rsidRDefault="00D942D2" w:rsidP="00D942D2">
                        <w:r>
                          <w:rPr>
                            <w:color w:val="000000"/>
                            <w:sz w:val="16"/>
                            <w:szCs w:val="16"/>
                          </w:rPr>
                          <w:t>в предыдущем году</w:t>
                        </w:r>
                      </w:p>
                    </w:txbxContent>
                  </v:textbox>
                </v:rect>
                <v:rect id="Rectangle 23" o:spid="_x0000_s1033" style="position:absolute;left:6337;top:958;width:90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942D2" w:rsidRDefault="00D942D2" w:rsidP="00D942D2">
                        <w:r>
                          <w:rPr>
                            <w:rFonts w:ascii="Symbol" w:hAnsi="Symbol" w:cs="Symbol"/>
                            <w:color w:val="000000"/>
                            <w:sz w:val="26"/>
                            <w:szCs w:val="26"/>
                            <w:lang w:val="en-US"/>
                          </w:rPr>
                          <w:t></w:t>
                        </w:r>
                      </w:p>
                    </w:txbxContent>
                  </v:textbox>
                </v:rect>
                <w10:anchorlock/>
              </v:group>
            </w:pict>
          </mc:Fallback>
        </mc:AlternateContent>
      </w:r>
      <w:r w:rsidRPr="00496EAE">
        <w:rPr>
          <w:rFonts w:ascii="Times New Roman" w:hAnsi="Times New Roman" w:cs="Times New Roman"/>
          <w:sz w:val="28"/>
          <w:szCs w:val="28"/>
        </w:rPr>
        <w:t>, где</w:t>
      </w:r>
    </w:p>
    <w:p w:rsidR="00D942D2" w:rsidRPr="00496EAE" w:rsidRDefault="00D942D2" w:rsidP="004031B4">
      <w:pPr>
        <w:pStyle w:val="ConsPlusNormal"/>
        <w:spacing w:line="360" w:lineRule="auto"/>
        <w:ind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КСН - коэффициент снижения количества нарушений антимонопольного законодательства со стороны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по сравнению с предыдущим годом;</w:t>
      </w:r>
    </w:p>
    <w:p w:rsidR="00D942D2" w:rsidRPr="00496EAE" w:rsidRDefault="00D942D2" w:rsidP="004031B4">
      <w:pPr>
        <w:pStyle w:val="ConsPlusNormal"/>
        <w:spacing w:line="360" w:lineRule="auto"/>
        <w:ind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КН в предыдущем году - количество нарушений антимонопольного законодательства со стороны администрации Пожарского муниципального </w:t>
      </w:r>
      <w:r w:rsidR="004031B4" w:rsidRPr="004031B4">
        <w:rPr>
          <w:rFonts w:ascii="Times New Roman" w:hAnsi="Times New Roman" w:cs="Times New Roman"/>
          <w:sz w:val="28"/>
          <w:szCs w:val="28"/>
        </w:rPr>
        <w:t xml:space="preserve">округа </w:t>
      </w:r>
      <w:proofErr w:type="gramStart"/>
      <w:r w:rsidRPr="00496EAE">
        <w:rPr>
          <w:rFonts w:ascii="Times New Roman" w:hAnsi="Times New Roman" w:cs="Times New Roman"/>
          <w:sz w:val="28"/>
          <w:szCs w:val="28"/>
        </w:rPr>
        <w:t>в  предыдущем</w:t>
      </w:r>
      <w:proofErr w:type="gramEnd"/>
      <w:r w:rsidRPr="00496EAE">
        <w:rPr>
          <w:rFonts w:ascii="Times New Roman" w:hAnsi="Times New Roman" w:cs="Times New Roman"/>
          <w:sz w:val="28"/>
          <w:szCs w:val="28"/>
        </w:rPr>
        <w:t xml:space="preserve"> году;</w:t>
      </w:r>
    </w:p>
    <w:p w:rsidR="00D942D2" w:rsidRPr="00496EAE" w:rsidRDefault="00D942D2" w:rsidP="004031B4">
      <w:pPr>
        <w:pStyle w:val="ConsPlusNormal"/>
        <w:spacing w:line="360" w:lineRule="auto"/>
        <w:ind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КН в отчетном году - количество нарушений антимонопольного законодательства со стороны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в отчетном году.</w:t>
      </w:r>
    </w:p>
    <w:p w:rsidR="00D942D2" w:rsidRPr="00496EAE" w:rsidRDefault="00D942D2" w:rsidP="004031B4">
      <w:pPr>
        <w:pStyle w:val="ConsPlusNormal"/>
        <w:spacing w:line="360" w:lineRule="auto"/>
        <w:ind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При расчете коэффициента снижения количества нарушений антимонопольного законодательства со стороны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 xml:space="preserve">под нарушением антимонопольного законодательства со стороны администрации Пожарского муниципального </w:t>
      </w:r>
      <w:r w:rsidR="001877E0">
        <w:rPr>
          <w:rFonts w:ascii="Times New Roman" w:hAnsi="Times New Roman" w:cs="Times New Roman"/>
          <w:sz w:val="28"/>
          <w:szCs w:val="28"/>
        </w:rPr>
        <w:t xml:space="preserve">округа </w:t>
      </w:r>
      <w:r w:rsidRPr="00496EAE">
        <w:rPr>
          <w:rFonts w:ascii="Times New Roman" w:hAnsi="Times New Roman" w:cs="Times New Roman"/>
          <w:sz w:val="28"/>
          <w:szCs w:val="28"/>
        </w:rPr>
        <w:t>понимаются:</w:t>
      </w:r>
    </w:p>
    <w:p w:rsidR="00D942D2" w:rsidRPr="00496EAE" w:rsidRDefault="00D942D2" w:rsidP="004031B4">
      <w:pPr>
        <w:pStyle w:val="ConsPlusNormal"/>
        <w:numPr>
          <w:ilvl w:val="0"/>
          <w:numId w:val="37"/>
        </w:numPr>
        <w:tabs>
          <w:tab w:val="left" w:pos="1134"/>
        </w:tabs>
        <w:spacing w:line="360" w:lineRule="auto"/>
        <w:ind w:left="0"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возбужденные антимонопольным органом в отношении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антимонопольные дела;</w:t>
      </w:r>
    </w:p>
    <w:p w:rsidR="00D942D2" w:rsidRPr="00496EAE" w:rsidRDefault="00D942D2" w:rsidP="004031B4">
      <w:pPr>
        <w:pStyle w:val="ConsPlusNormal"/>
        <w:numPr>
          <w:ilvl w:val="0"/>
          <w:numId w:val="37"/>
        </w:numPr>
        <w:tabs>
          <w:tab w:val="left" w:pos="1134"/>
        </w:tabs>
        <w:spacing w:line="360" w:lineRule="auto"/>
        <w:ind w:left="0"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выданные антимонопольным органом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предупреждения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D942D2" w:rsidRPr="00496EAE" w:rsidRDefault="00D942D2" w:rsidP="004031B4">
      <w:pPr>
        <w:pStyle w:val="ConsPlusNormal"/>
        <w:numPr>
          <w:ilvl w:val="0"/>
          <w:numId w:val="37"/>
        </w:numPr>
        <w:tabs>
          <w:tab w:val="left" w:pos="1134"/>
        </w:tabs>
        <w:spacing w:line="360" w:lineRule="auto"/>
        <w:ind w:left="0"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направленные антимонопольным органом администрации Пожарского муниципального </w:t>
      </w:r>
      <w:r w:rsidR="004031B4" w:rsidRPr="004031B4">
        <w:rPr>
          <w:rFonts w:ascii="Times New Roman" w:hAnsi="Times New Roman" w:cs="Times New Roman"/>
          <w:sz w:val="28"/>
          <w:szCs w:val="28"/>
        </w:rPr>
        <w:t xml:space="preserve">округа </w:t>
      </w:r>
      <w:r w:rsidRPr="00496EAE">
        <w:rPr>
          <w:rFonts w:ascii="Times New Roman" w:hAnsi="Times New Roman" w:cs="Times New Roman"/>
          <w:sz w:val="28"/>
          <w:szCs w:val="28"/>
        </w:rPr>
        <w:t>предостережения о недопустимости совершения действий, которые могут привести к нарушению антимонопольного законодательства.</w:t>
      </w:r>
    </w:p>
    <w:p w:rsidR="00D942D2" w:rsidRPr="00496EAE" w:rsidRDefault="00D942D2" w:rsidP="004031B4">
      <w:pPr>
        <w:pStyle w:val="ConsPlusNormal"/>
        <w:tabs>
          <w:tab w:val="left" w:pos="1134"/>
        </w:tabs>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4031B4">
        <w:rPr>
          <w:rFonts w:ascii="Times New Roman" w:hAnsi="Times New Roman" w:cs="Times New Roman"/>
          <w:sz w:val="28"/>
          <w:szCs w:val="28"/>
        </w:rPr>
        <w:tab/>
      </w:r>
      <w:r w:rsidRPr="00496EAE">
        <w:rPr>
          <w:rFonts w:ascii="Times New Roman" w:hAnsi="Times New Roman" w:cs="Times New Roman"/>
          <w:sz w:val="28"/>
          <w:szCs w:val="28"/>
        </w:rPr>
        <w:t xml:space="preserve">Доля проектов нормативных правовых актов администрации Пожарского муниципального </w:t>
      </w:r>
      <w:r w:rsidR="004031B4" w:rsidRPr="004031B4">
        <w:rPr>
          <w:rFonts w:ascii="Times New Roman" w:hAnsi="Times New Roman" w:cs="Times New Roman"/>
          <w:sz w:val="28"/>
          <w:szCs w:val="28"/>
        </w:rPr>
        <w:t>округа</w:t>
      </w:r>
      <w:r w:rsidRPr="00496EAE">
        <w:rPr>
          <w:rFonts w:ascii="Times New Roman" w:hAnsi="Times New Roman" w:cs="Times New Roman"/>
          <w:sz w:val="28"/>
          <w:szCs w:val="28"/>
        </w:rPr>
        <w:t xml:space="preserve">, в которых выявлены риски нарушения </w:t>
      </w:r>
      <w:r w:rsidRPr="00496EAE">
        <w:rPr>
          <w:rFonts w:ascii="Times New Roman" w:hAnsi="Times New Roman" w:cs="Times New Roman"/>
          <w:sz w:val="28"/>
          <w:szCs w:val="28"/>
        </w:rPr>
        <w:lastRenderedPageBreak/>
        <w:t>антимонопольного законодательства, рассчитывается по формуле:</w:t>
      </w:r>
    </w:p>
    <w:p w:rsidR="00D942D2" w:rsidRPr="00496EAE" w:rsidRDefault="00D942D2" w:rsidP="001877E0">
      <w:pPr>
        <w:pStyle w:val="ConsPlusNormal"/>
        <w:tabs>
          <w:tab w:val="left" w:pos="1134"/>
        </w:tabs>
        <w:spacing w:line="360" w:lineRule="auto"/>
        <w:ind w:firstLine="284"/>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1685925" cy="459740"/>
                <wp:effectExtent l="0" t="0" r="0" b="1651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11"/>
                        <wps:cNvCnPr>
                          <a:cxnSpLocks noChangeShapeType="1"/>
                        </wps:cNvCnPr>
                        <wps:spPr bwMode="auto">
                          <a:xfrm>
                            <a:off x="838834" y="246819"/>
                            <a:ext cx="483235" cy="635"/>
                          </a:xfrm>
                          <a:prstGeom prst="line">
                            <a:avLst/>
                          </a:prstGeom>
                          <a:noFill/>
                          <a:ln w="698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2"/>
                        <wps:cNvSpPr>
                          <a:spLocks noChangeArrowheads="1"/>
                        </wps:cNvSpPr>
                        <wps:spPr bwMode="auto">
                          <a:xfrm>
                            <a:off x="878204" y="270314"/>
                            <a:ext cx="379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Pr="00496EAE" w:rsidRDefault="00D942D2" w:rsidP="00D942D2">
                              <w:r>
                                <w:rPr>
                                  <w:color w:val="000000"/>
                                  <w:sz w:val="26"/>
                                  <w:szCs w:val="26"/>
                                  <w:lang w:val="en-US"/>
                                </w:rPr>
                                <w:t>КНо</w:t>
                              </w:r>
                              <w:r>
                                <w:rPr>
                                  <w:color w:val="000000"/>
                                  <w:sz w:val="26"/>
                                  <w:szCs w:val="26"/>
                                </w:rPr>
                                <w:t>г</w:t>
                              </w:r>
                            </w:p>
                          </w:txbxContent>
                        </wps:txbx>
                        <wps:bodyPr rot="0" vert="horz" wrap="none" lIns="0" tIns="0" rIns="0" bIns="0" anchor="t" anchorCtr="0" upright="1">
                          <a:spAutoFit/>
                        </wps:bodyPr>
                      </wps:wsp>
                      <wps:wsp>
                        <wps:cNvPr id="10" name="Rectangle 13"/>
                        <wps:cNvSpPr>
                          <a:spLocks noChangeArrowheads="1"/>
                        </wps:cNvSpPr>
                        <wps:spPr bwMode="auto">
                          <a:xfrm>
                            <a:off x="850264" y="35999"/>
                            <a:ext cx="4489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color w:val="000000"/>
                                  <w:sz w:val="26"/>
                                  <w:szCs w:val="26"/>
                                  <w:lang w:val="en-US"/>
                                </w:rPr>
                                <w:t>Кпнпа</w:t>
                              </w:r>
                            </w:p>
                          </w:txbxContent>
                        </wps:txbx>
                        <wps:bodyPr rot="0" vert="horz" wrap="none" lIns="0" tIns="0" rIns="0" bIns="0" anchor="t" anchorCtr="0" upright="1">
                          <a:spAutoFit/>
                        </wps:bodyPr>
                      </wps:wsp>
                      <wps:wsp>
                        <wps:cNvPr id="11" name="Rectangle 14"/>
                        <wps:cNvSpPr>
                          <a:spLocks noChangeArrowheads="1"/>
                        </wps:cNvSpPr>
                        <wps:spPr bwMode="auto">
                          <a:xfrm>
                            <a:off x="200024" y="140774"/>
                            <a:ext cx="4514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color w:val="000000"/>
                                  <w:sz w:val="26"/>
                                  <w:szCs w:val="26"/>
                                  <w:lang w:val="en-US"/>
                                </w:rPr>
                                <w:t>Дпнпа</w:t>
                              </w:r>
                            </w:p>
                          </w:txbxContent>
                        </wps:txbx>
                        <wps:bodyPr rot="0" vert="horz" wrap="square" lIns="0" tIns="0" rIns="0" bIns="0" anchor="t" anchorCtr="0" upright="1">
                          <a:spAutoFit/>
                        </wps:bodyPr>
                      </wps:wsp>
                      <wps:wsp>
                        <wps:cNvPr id="12" name="Rectangle 15"/>
                        <wps:cNvSpPr>
                          <a:spLocks noChangeArrowheads="1"/>
                        </wps:cNvSpPr>
                        <wps:spPr bwMode="auto">
                          <a:xfrm>
                            <a:off x="704849" y="121724"/>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13" o:spid="_x0000_s1034" editas="canvas" style="width:132.75pt;height:36.2pt;mso-position-horizontal-relative:char;mso-position-vertical-relative:line" coordsize="16859,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">
                <v:shape id="_x0000_s1035" type="#_x0000_t75" style="position:absolute;width:16859;height:4597;visibility:visible;mso-wrap-style:square">
                  <v:fill o:detectmouseclick="t"/>
                  <v:path o:connecttype="none"/>
                </v:shape>
                <v:line id="Line 11" o:spid="_x0000_s1036" style="position:absolute;visibility:visible;mso-wrap-style:square" from="8388,2468" to="13220,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" strokeweight=".55pt"/>
                <v:rect id="Rectangle 12" o:spid="_x0000_s1037" style="position:absolute;left:8782;top:2703;width:3797;height:189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D942D2" w:rsidRPr="00496EAE" w:rsidRDefault="00D942D2" w:rsidP="00D942D2">
                        <w:r>
                          <w:rPr>
                            <w:color w:val="000000"/>
                            <w:sz w:val="26"/>
                            <w:szCs w:val="26"/>
                            <w:lang w:val="en-US"/>
                          </w:rPr>
                          <w:t>КНо</w:t>
                        </w:r>
                        <w:r>
                          <w:rPr>
                            <w:color w:val="000000"/>
                            <w:sz w:val="26"/>
                            <w:szCs w:val="26"/>
                          </w:rPr>
                          <w:t>г</w:t>
                        </w:r>
                      </w:p>
                    </w:txbxContent>
                  </v:textbox>
                </v:rect>
                <v:rect id="Rectangle 13" o:spid="_x0000_s1038" style="position:absolute;left:8502;top:359;width:4490;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D942D2" w:rsidRDefault="00D942D2" w:rsidP="00D942D2">
                        <w:r>
                          <w:rPr>
                            <w:color w:val="000000"/>
                            <w:sz w:val="26"/>
                            <w:szCs w:val="26"/>
                            <w:lang w:val="en-US"/>
                          </w:rPr>
                          <w:t>Кпнпа</w:t>
                        </w:r>
                      </w:p>
                    </w:txbxContent>
                  </v:textbox>
                </v:rect>
                <v:rect id="Rectangle 14" o:spid="_x0000_s1039" style="position:absolute;left:2000;top:1407;width:451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" filled="f" stroked="f">
                  <v:textbox style="mso-fit-shape-to-text:t" inset="0,0,0,0">
                    <w:txbxContent>
                      <w:p w:rsidR="00D942D2" w:rsidRDefault="00D942D2" w:rsidP="00D942D2">
                        <w:r>
                          <w:rPr>
                            <w:color w:val="000000"/>
                            <w:sz w:val="26"/>
                            <w:szCs w:val="26"/>
                            <w:lang w:val="en-US"/>
                          </w:rPr>
                          <w:t>Дпнпа</w:t>
                        </w:r>
                      </w:p>
                    </w:txbxContent>
                  </v:textbox>
                </v:rect>
                <v:rect id="Rectangle 15" o:spid="_x0000_s1040" style="position:absolute;left:7048;top:1217;width:908;height:20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D942D2" w:rsidRDefault="00D942D2" w:rsidP="00D942D2">
                        <w:r>
                          <w:rPr>
                            <w:rFonts w:ascii="Symbol" w:hAnsi="Symbol" w:cs="Symbol"/>
                            <w:color w:val="000000"/>
                            <w:sz w:val="26"/>
                            <w:szCs w:val="26"/>
                            <w:lang w:val="en-US"/>
                          </w:rPr>
                          <w:t></w:t>
                        </w:r>
                      </w:p>
                    </w:txbxContent>
                  </v:textbox>
                </v:rect>
                <w10:anchorlock/>
              </v:group>
            </w:pict>
          </mc:Fallback>
        </mc:AlternateContent>
      </w:r>
      <w:r w:rsidRPr="00496EAE">
        <w:rPr>
          <w:rFonts w:ascii="Times New Roman" w:hAnsi="Times New Roman" w:cs="Times New Roman"/>
          <w:sz w:val="28"/>
          <w:szCs w:val="28"/>
        </w:rPr>
        <w:t>, где</w:t>
      </w:r>
    </w:p>
    <w:p w:rsidR="00D942D2" w:rsidRPr="00496EAE" w:rsidRDefault="00D942D2" w:rsidP="004031B4">
      <w:pPr>
        <w:pStyle w:val="ConsPlusNormal"/>
        <w:tabs>
          <w:tab w:val="left" w:pos="1134"/>
        </w:tabs>
        <w:spacing w:line="360" w:lineRule="auto"/>
        <w:ind w:firstLine="567"/>
        <w:jc w:val="both"/>
        <w:rPr>
          <w:rFonts w:ascii="Times New Roman" w:hAnsi="Times New Roman" w:cs="Times New Roman"/>
          <w:sz w:val="28"/>
          <w:szCs w:val="28"/>
        </w:rPr>
      </w:pPr>
      <w:proofErr w:type="spellStart"/>
      <w:r w:rsidRPr="00496EAE">
        <w:rPr>
          <w:rFonts w:ascii="Times New Roman" w:hAnsi="Times New Roman" w:cs="Times New Roman"/>
          <w:sz w:val="28"/>
          <w:szCs w:val="28"/>
        </w:rPr>
        <w:t>Дпнпа</w:t>
      </w:r>
      <w:proofErr w:type="spellEnd"/>
      <w:r w:rsidRPr="00496EAE">
        <w:rPr>
          <w:rFonts w:ascii="Times New Roman" w:hAnsi="Times New Roman" w:cs="Times New Roman"/>
          <w:sz w:val="28"/>
          <w:szCs w:val="28"/>
        </w:rPr>
        <w:t xml:space="preserve"> - доля проектов нормативных правовых актов администрации Пожарского муниципального </w:t>
      </w:r>
      <w:r w:rsidR="004031B4" w:rsidRPr="004031B4">
        <w:rPr>
          <w:rFonts w:ascii="Times New Roman" w:hAnsi="Times New Roman" w:cs="Times New Roman"/>
          <w:sz w:val="28"/>
          <w:szCs w:val="28"/>
        </w:rPr>
        <w:t>округа</w:t>
      </w:r>
      <w:r w:rsidRPr="00496EAE">
        <w:rPr>
          <w:rFonts w:ascii="Times New Roman" w:hAnsi="Times New Roman" w:cs="Times New Roman"/>
          <w:sz w:val="28"/>
          <w:szCs w:val="28"/>
        </w:rPr>
        <w:t>, в которых выявлены риски нарушения антимонопольного законодательства;</w:t>
      </w:r>
    </w:p>
    <w:p w:rsidR="00D942D2" w:rsidRPr="00496EAE" w:rsidRDefault="00D942D2" w:rsidP="004031B4">
      <w:pPr>
        <w:pStyle w:val="ConsPlusNormal"/>
        <w:spacing w:line="360" w:lineRule="auto"/>
        <w:ind w:firstLine="567"/>
        <w:jc w:val="both"/>
        <w:rPr>
          <w:rFonts w:ascii="Times New Roman" w:hAnsi="Times New Roman" w:cs="Times New Roman"/>
          <w:sz w:val="28"/>
          <w:szCs w:val="28"/>
        </w:rPr>
      </w:pPr>
      <w:proofErr w:type="spellStart"/>
      <w:r w:rsidRPr="00496EAE">
        <w:rPr>
          <w:rFonts w:ascii="Times New Roman" w:hAnsi="Times New Roman" w:cs="Times New Roman"/>
          <w:sz w:val="28"/>
          <w:szCs w:val="28"/>
        </w:rPr>
        <w:t>Кпнпа</w:t>
      </w:r>
      <w:proofErr w:type="spellEnd"/>
      <w:r w:rsidRPr="00496EAE">
        <w:rPr>
          <w:rFonts w:ascii="Times New Roman" w:hAnsi="Times New Roman" w:cs="Times New Roman"/>
          <w:sz w:val="28"/>
          <w:szCs w:val="28"/>
        </w:rPr>
        <w:t xml:space="preserve"> - количество проектов нормативных правовых актов администрации Пожарского муниципального </w:t>
      </w:r>
      <w:r w:rsidR="004031B4" w:rsidRPr="004031B4">
        <w:rPr>
          <w:rFonts w:ascii="Times New Roman" w:hAnsi="Times New Roman" w:cs="Times New Roman"/>
          <w:sz w:val="28"/>
          <w:szCs w:val="28"/>
        </w:rPr>
        <w:t>округа</w:t>
      </w:r>
      <w:r w:rsidRPr="00496EAE">
        <w:rPr>
          <w:rFonts w:ascii="Times New Roman" w:hAnsi="Times New Roman" w:cs="Times New Roman"/>
          <w:sz w:val="28"/>
          <w:szCs w:val="28"/>
        </w:rPr>
        <w:t>, в которых данным органом выявлены риски нарушения антимонопольного законодательства (в отчетном периоде);</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proofErr w:type="spellStart"/>
      <w:r w:rsidRPr="00496EAE">
        <w:rPr>
          <w:rFonts w:ascii="Times New Roman" w:hAnsi="Times New Roman" w:cs="Times New Roman"/>
          <w:sz w:val="28"/>
          <w:szCs w:val="28"/>
        </w:rPr>
        <w:t>КНо</w:t>
      </w:r>
      <w:r>
        <w:rPr>
          <w:rFonts w:ascii="Times New Roman" w:hAnsi="Times New Roman" w:cs="Times New Roman"/>
          <w:sz w:val="28"/>
          <w:szCs w:val="28"/>
        </w:rPr>
        <w:t>г</w:t>
      </w:r>
      <w:proofErr w:type="spellEnd"/>
      <w:r w:rsidRPr="00496EAE">
        <w:rPr>
          <w:rFonts w:ascii="Times New Roman" w:hAnsi="Times New Roman" w:cs="Times New Roman"/>
          <w:sz w:val="28"/>
          <w:szCs w:val="28"/>
        </w:rPr>
        <w:t xml:space="preserve"> - количество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в которых антимонопольным органом выявлены нарушения антимонопольного законодательства (в отчетном</w:t>
      </w:r>
      <w:r>
        <w:rPr>
          <w:rFonts w:ascii="Times New Roman" w:hAnsi="Times New Roman" w:cs="Times New Roman"/>
          <w:sz w:val="28"/>
          <w:szCs w:val="28"/>
        </w:rPr>
        <w:t xml:space="preserve"> году</w:t>
      </w:r>
      <w:r w:rsidRPr="00496EAE">
        <w:rPr>
          <w:rFonts w:ascii="Times New Roman" w:hAnsi="Times New Roman" w:cs="Times New Roman"/>
          <w:sz w:val="28"/>
          <w:szCs w:val="28"/>
        </w:rPr>
        <w:t>).</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Pr="00496EAE">
        <w:rPr>
          <w:rFonts w:ascii="Times New Roman" w:hAnsi="Times New Roman" w:cs="Times New Roman"/>
          <w:sz w:val="28"/>
          <w:szCs w:val="28"/>
        </w:rPr>
        <w:t xml:space="preserve"> Доля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в которых выявлены риски нарушения антимонопольного законодательства, рассчитывается по формуле:</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1696720" cy="434340"/>
                <wp:effectExtent l="0" t="0" r="1905" b="0"/>
                <wp:docPr id="7"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913130" y="220980"/>
                            <a:ext cx="678815" cy="635"/>
                          </a:xfrm>
                          <a:prstGeom prst="line">
                            <a:avLst/>
                          </a:prstGeom>
                          <a:noFill/>
                          <a:ln w="11430">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5"/>
                        <wps:cNvSpPr>
                          <a:spLocks noChangeArrowheads="1"/>
                        </wps:cNvSpPr>
                        <wps:spPr bwMode="auto">
                          <a:xfrm>
                            <a:off x="930910" y="244475"/>
                            <a:ext cx="3797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Pr="00496EAE" w:rsidRDefault="00D942D2" w:rsidP="00D942D2">
                              <w:r>
                                <w:rPr>
                                  <w:color w:val="000000"/>
                                  <w:sz w:val="26"/>
                                  <w:szCs w:val="26"/>
                                  <w:lang w:val="en-US"/>
                                </w:rPr>
                                <w:t>КНо</w:t>
                              </w:r>
                              <w:r>
                                <w:rPr>
                                  <w:color w:val="000000"/>
                                  <w:sz w:val="26"/>
                                  <w:szCs w:val="26"/>
                                </w:rPr>
                                <w:t>г</w:t>
                              </w:r>
                            </w:p>
                          </w:txbxContent>
                        </wps:txbx>
                        <wps:bodyPr rot="0" vert="horz" wrap="none" lIns="0" tIns="0" rIns="0" bIns="0" anchor="t" anchorCtr="0" upright="1">
                          <a:spAutoFit/>
                        </wps:bodyPr>
                      </wps:wsp>
                      <wps:wsp>
                        <wps:cNvPr id="4" name="Rectangle 6"/>
                        <wps:cNvSpPr>
                          <a:spLocks noChangeArrowheads="1"/>
                        </wps:cNvSpPr>
                        <wps:spPr bwMode="auto">
                          <a:xfrm>
                            <a:off x="958215" y="10160"/>
                            <a:ext cx="36068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color w:val="000000"/>
                                  <w:sz w:val="26"/>
                                  <w:szCs w:val="26"/>
                                  <w:lang w:val="en-US"/>
                                </w:rPr>
                                <w:t>Кнпа</w:t>
                              </w:r>
                            </w:p>
                          </w:txbxContent>
                        </wps:txbx>
                        <wps:bodyPr rot="0" vert="horz" wrap="none" lIns="0" tIns="0" rIns="0" bIns="0" anchor="t" anchorCtr="0" upright="1">
                          <a:spAutoFit/>
                        </wps:bodyPr>
                      </wps:wsp>
                      <wps:wsp>
                        <wps:cNvPr id="5" name="Rectangle 7"/>
                        <wps:cNvSpPr>
                          <a:spLocks noChangeArrowheads="1"/>
                        </wps:cNvSpPr>
                        <wps:spPr bwMode="auto">
                          <a:xfrm>
                            <a:off x="40640" y="114935"/>
                            <a:ext cx="3632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color w:val="000000"/>
                                  <w:sz w:val="26"/>
                                  <w:szCs w:val="26"/>
                                  <w:lang w:val="en-US"/>
                                </w:rPr>
                                <w:t>Днпа</w:t>
                              </w:r>
                            </w:p>
                          </w:txbxContent>
                        </wps:txbx>
                        <wps:bodyPr rot="0" vert="horz" wrap="none" lIns="0" tIns="0" rIns="0" bIns="0" anchor="t" anchorCtr="0" upright="1">
                          <a:spAutoFit/>
                        </wps:bodyPr>
                      </wps:wsp>
                      <wps:wsp>
                        <wps:cNvPr id="6" name="Rectangle 8"/>
                        <wps:cNvSpPr>
                          <a:spLocks noChangeArrowheads="1"/>
                        </wps:cNvSpPr>
                        <wps:spPr bwMode="auto">
                          <a:xfrm>
                            <a:off x="699770" y="9588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42D2" w:rsidRDefault="00D942D2" w:rsidP="00D942D2">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inline>
            </w:drawing>
          </mc:Choice>
          <mc:Fallback>
            <w:pict>
              <v:group id="Полотно 7" o:spid="_x0000_s1041" editas="canvas" style="width:133.6pt;height:34.2pt;mso-position-horizontal-relative:char;mso-position-vertical-relative:line" coordsize="16967,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">
                <v:shape id="_x0000_s1042" type="#_x0000_t75" style="position:absolute;width:16967;height:4343;visibility:visible;mso-wrap-style:square">
                  <v:fill o:detectmouseclick="t"/>
                  <v:path o:connecttype="none"/>
                </v:shape>
                <v:line id="Line 4" o:spid="_x0000_s1043" style="position:absolute;visibility:visible;mso-wrap-style:square" from="9131,2209" to="15919,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" strokeweight=".9pt"/>
                <v:rect id="Rectangle 5" o:spid="_x0000_s1044" style="position:absolute;left:9309;top:2444;width:3797;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D942D2" w:rsidRPr="00496EAE" w:rsidRDefault="00D942D2" w:rsidP="00D942D2">
                        <w:r>
                          <w:rPr>
                            <w:color w:val="000000"/>
                            <w:sz w:val="26"/>
                            <w:szCs w:val="26"/>
                            <w:lang w:val="en-US"/>
                          </w:rPr>
                          <w:t>КНо</w:t>
                        </w:r>
                        <w:r>
                          <w:rPr>
                            <w:color w:val="000000"/>
                            <w:sz w:val="26"/>
                            <w:szCs w:val="26"/>
                          </w:rPr>
                          <w:t>г</w:t>
                        </w:r>
                      </w:p>
                    </w:txbxContent>
                  </v:textbox>
                </v:rect>
                <v:rect id="Rectangle 6" o:spid="_x0000_s1045" style="position:absolute;left:9582;top:101;width:3606;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D942D2" w:rsidRDefault="00D942D2" w:rsidP="00D942D2">
                        <w:r>
                          <w:rPr>
                            <w:color w:val="000000"/>
                            <w:sz w:val="26"/>
                            <w:szCs w:val="26"/>
                            <w:lang w:val="en-US"/>
                          </w:rPr>
                          <w:t>Кнпа</w:t>
                        </w:r>
                      </w:p>
                    </w:txbxContent>
                  </v:textbox>
                </v:rect>
                <v:rect id="Rectangle 7" o:spid="_x0000_s1046" style="position:absolute;left:406;top:1149;width:3632;height:1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D942D2" w:rsidRDefault="00D942D2" w:rsidP="00D942D2">
                        <w:r>
                          <w:rPr>
                            <w:color w:val="000000"/>
                            <w:sz w:val="26"/>
                            <w:szCs w:val="26"/>
                            <w:lang w:val="en-US"/>
                          </w:rPr>
                          <w:t>Днпа</w:t>
                        </w:r>
                      </w:p>
                    </w:txbxContent>
                  </v:textbox>
                </v:rect>
                <v:rect id="Rectangle 8" o:spid="_x0000_s1047" style="position:absolute;left:6997;top:958;width:908;height:2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D942D2" w:rsidRDefault="00D942D2" w:rsidP="00D942D2">
                        <w:r>
                          <w:rPr>
                            <w:rFonts w:ascii="Symbol" w:hAnsi="Symbol" w:cs="Symbol"/>
                            <w:color w:val="000000"/>
                            <w:sz w:val="26"/>
                            <w:szCs w:val="26"/>
                            <w:lang w:val="en-US"/>
                          </w:rPr>
                          <w:t></w:t>
                        </w:r>
                      </w:p>
                    </w:txbxContent>
                  </v:textbox>
                </v:rect>
                <w10:anchorlock/>
              </v:group>
            </w:pict>
          </mc:Fallback>
        </mc:AlternateContent>
      </w:r>
      <w:r w:rsidRPr="00496EAE">
        <w:rPr>
          <w:rFonts w:ascii="Times New Roman" w:hAnsi="Times New Roman" w:cs="Times New Roman"/>
          <w:sz w:val="28"/>
          <w:szCs w:val="28"/>
        </w:rPr>
        <w:t>, где</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proofErr w:type="spellStart"/>
      <w:r w:rsidRPr="00496EAE">
        <w:rPr>
          <w:rFonts w:ascii="Times New Roman" w:hAnsi="Times New Roman" w:cs="Times New Roman"/>
          <w:sz w:val="28"/>
          <w:szCs w:val="28"/>
        </w:rPr>
        <w:t>Днпа</w:t>
      </w:r>
      <w:proofErr w:type="spellEnd"/>
      <w:r w:rsidRPr="00496EAE">
        <w:rPr>
          <w:rFonts w:ascii="Times New Roman" w:hAnsi="Times New Roman" w:cs="Times New Roman"/>
          <w:sz w:val="28"/>
          <w:szCs w:val="28"/>
        </w:rPr>
        <w:t xml:space="preserve"> - доля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в которых выявлены риски нарушения антимонопольного законодательства;</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proofErr w:type="spellStart"/>
      <w:r w:rsidRPr="00496EAE">
        <w:rPr>
          <w:rFonts w:ascii="Times New Roman" w:hAnsi="Times New Roman" w:cs="Times New Roman"/>
          <w:sz w:val="28"/>
          <w:szCs w:val="28"/>
        </w:rPr>
        <w:t>Кпнпа</w:t>
      </w:r>
      <w:proofErr w:type="spellEnd"/>
      <w:r w:rsidRPr="00496EAE">
        <w:rPr>
          <w:rFonts w:ascii="Times New Roman" w:hAnsi="Times New Roman" w:cs="Times New Roman"/>
          <w:sz w:val="28"/>
          <w:szCs w:val="28"/>
        </w:rPr>
        <w:t xml:space="preserve"> - количество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в которых данным органом выявлены риски нарушения антимонопольного законодательства (в отчетном периоде);</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proofErr w:type="spellStart"/>
      <w:r w:rsidRPr="00496EAE">
        <w:rPr>
          <w:rFonts w:ascii="Times New Roman" w:hAnsi="Times New Roman" w:cs="Times New Roman"/>
          <w:sz w:val="28"/>
          <w:szCs w:val="28"/>
        </w:rPr>
        <w:t>КНо</w:t>
      </w:r>
      <w:r>
        <w:rPr>
          <w:rFonts w:ascii="Times New Roman" w:hAnsi="Times New Roman" w:cs="Times New Roman"/>
          <w:sz w:val="28"/>
          <w:szCs w:val="28"/>
        </w:rPr>
        <w:t>г</w:t>
      </w:r>
      <w:proofErr w:type="spellEnd"/>
      <w:r w:rsidRPr="00496EAE">
        <w:rPr>
          <w:rFonts w:ascii="Times New Roman" w:hAnsi="Times New Roman" w:cs="Times New Roman"/>
          <w:sz w:val="28"/>
          <w:szCs w:val="28"/>
        </w:rPr>
        <w:t xml:space="preserve"> - количество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в которых антимонопольным органом выявлены нарушения антимонопольного законодательства (в отчетном</w:t>
      </w:r>
      <w:r>
        <w:rPr>
          <w:rFonts w:ascii="Times New Roman" w:hAnsi="Times New Roman" w:cs="Times New Roman"/>
          <w:sz w:val="28"/>
          <w:szCs w:val="28"/>
        </w:rPr>
        <w:t xml:space="preserve"> году</w:t>
      </w:r>
      <w:r w:rsidRPr="00496EAE">
        <w:rPr>
          <w:rFonts w:ascii="Times New Roman" w:hAnsi="Times New Roman" w:cs="Times New Roman"/>
          <w:sz w:val="28"/>
          <w:szCs w:val="28"/>
        </w:rPr>
        <w:t>).</w:t>
      </w:r>
    </w:p>
    <w:p w:rsidR="00D942D2" w:rsidRPr="00496EAE" w:rsidRDefault="00D942D2" w:rsidP="00D942D2">
      <w:pPr>
        <w:pStyle w:val="ConsPlusNormal"/>
        <w:spacing w:line="360" w:lineRule="auto"/>
        <w:ind w:firstLine="0"/>
        <w:jc w:val="both"/>
        <w:rPr>
          <w:rFonts w:ascii="Times New Roman" w:hAnsi="Times New Roman" w:cs="Times New Roman"/>
          <w:sz w:val="28"/>
          <w:szCs w:val="28"/>
        </w:rPr>
      </w:pPr>
    </w:p>
    <w:p w:rsidR="00D942D2" w:rsidRPr="00496EAE" w:rsidRDefault="00D942D2" w:rsidP="00D942D2">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sidRPr="00496EAE">
        <w:rPr>
          <w:rFonts w:ascii="Times New Roman" w:hAnsi="Times New Roman" w:cs="Times New Roman"/>
          <w:sz w:val="28"/>
          <w:szCs w:val="28"/>
        </w:rPr>
        <w:t xml:space="preserve">. Оценка значений КПЭ антимонопольного комплаенса для администрации Пожарского муниципального </w:t>
      </w:r>
      <w:r w:rsidR="001877E0" w:rsidRPr="001877E0">
        <w:rPr>
          <w:rFonts w:ascii="Times New Roman" w:hAnsi="Times New Roman" w:cs="Times New Roman"/>
          <w:sz w:val="28"/>
          <w:szCs w:val="28"/>
        </w:rPr>
        <w:t>округа</w:t>
      </w:r>
    </w:p>
    <w:p w:rsidR="00D942D2" w:rsidRPr="00496EAE" w:rsidRDefault="00D942D2" w:rsidP="00D942D2">
      <w:pPr>
        <w:pStyle w:val="ConsPlusNormal"/>
        <w:spacing w:line="360" w:lineRule="auto"/>
        <w:jc w:val="both"/>
        <w:rPr>
          <w:rFonts w:ascii="Times New Roman" w:hAnsi="Times New Roman" w:cs="Times New Roman"/>
          <w:sz w:val="28"/>
          <w:szCs w:val="28"/>
        </w:rPr>
      </w:pPr>
    </w:p>
    <w:p w:rsidR="00D942D2" w:rsidRPr="00496EAE" w:rsidRDefault="00D942D2" w:rsidP="001877E0">
      <w:pPr>
        <w:pStyle w:val="ConsPlusTitle"/>
        <w:spacing w:line="360" w:lineRule="auto"/>
        <w:ind w:firstLine="567"/>
        <w:jc w:val="both"/>
        <w:outlineLvl w:val="1"/>
        <w:rPr>
          <w:rFonts w:ascii="Times New Roman" w:hAnsi="Times New Roman" w:cs="Times New Roman"/>
          <w:b w:val="0"/>
          <w:sz w:val="28"/>
          <w:szCs w:val="28"/>
        </w:rPr>
      </w:pPr>
      <w:r>
        <w:rPr>
          <w:rFonts w:ascii="Times New Roman" w:hAnsi="Times New Roman" w:cs="Times New Roman"/>
          <w:b w:val="0"/>
          <w:sz w:val="28"/>
          <w:szCs w:val="28"/>
        </w:rPr>
        <w:t>3.1.</w:t>
      </w:r>
      <w:r w:rsidRPr="00496EAE">
        <w:rPr>
          <w:rFonts w:ascii="Times New Roman" w:hAnsi="Times New Roman" w:cs="Times New Roman"/>
          <w:b w:val="0"/>
          <w:sz w:val="28"/>
          <w:szCs w:val="28"/>
        </w:rPr>
        <w:t xml:space="preserve"> Ежегодная оценка значения КПЭ антимонопольного комплаенса для администрации Пожарского муниципального </w:t>
      </w:r>
      <w:r w:rsidR="001877E0" w:rsidRPr="001877E0">
        <w:rPr>
          <w:rFonts w:ascii="Times New Roman" w:hAnsi="Times New Roman" w:cs="Times New Roman"/>
          <w:b w:val="0"/>
          <w:sz w:val="28"/>
          <w:szCs w:val="28"/>
        </w:rPr>
        <w:t xml:space="preserve">округа </w:t>
      </w:r>
      <w:r w:rsidRPr="00496EAE">
        <w:rPr>
          <w:rFonts w:ascii="Times New Roman" w:hAnsi="Times New Roman" w:cs="Times New Roman"/>
          <w:b w:val="0"/>
          <w:sz w:val="28"/>
          <w:szCs w:val="28"/>
        </w:rPr>
        <w:t xml:space="preserve">призвана обеспечить </w:t>
      </w:r>
      <w:r w:rsidRPr="00496EAE">
        <w:rPr>
          <w:rFonts w:ascii="Times New Roman" w:hAnsi="Times New Roman" w:cs="Times New Roman"/>
          <w:b w:val="0"/>
          <w:sz w:val="28"/>
          <w:szCs w:val="28"/>
        </w:rPr>
        <w:lastRenderedPageBreak/>
        <w:t xml:space="preserve">понимание об эффективности функционирования антимонопольного комплаенса в администрации Пожарского муниципального </w:t>
      </w:r>
      <w:r w:rsidR="001877E0" w:rsidRPr="001877E0">
        <w:rPr>
          <w:rFonts w:ascii="Times New Roman" w:hAnsi="Times New Roman" w:cs="Times New Roman"/>
          <w:b w:val="0"/>
          <w:sz w:val="28"/>
          <w:szCs w:val="28"/>
        </w:rPr>
        <w:t xml:space="preserve">округа </w:t>
      </w:r>
      <w:r w:rsidRPr="00496EAE">
        <w:rPr>
          <w:rFonts w:ascii="Times New Roman" w:hAnsi="Times New Roman" w:cs="Times New Roman"/>
          <w:b w:val="0"/>
          <w:sz w:val="28"/>
          <w:szCs w:val="28"/>
        </w:rPr>
        <w:t xml:space="preserve">и о соответствии мероприятий антимонопольного комплаенса администрации Пожарского муниципального </w:t>
      </w:r>
      <w:r w:rsidR="001877E0" w:rsidRPr="001877E0">
        <w:rPr>
          <w:rFonts w:ascii="Times New Roman" w:hAnsi="Times New Roman" w:cs="Times New Roman"/>
          <w:b w:val="0"/>
          <w:sz w:val="28"/>
          <w:szCs w:val="28"/>
        </w:rPr>
        <w:t xml:space="preserve">округа </w:t>
      </w:r>
      <w:r w:rsidRPr="00496EAE">
        <w:rPr>
          <w:rFonts w:ascii="Times New Roman" w:hAnsi="Times New Roman" w:cs="Times New Roman"/>
          <w:b w:val="0"/>
          <w:sz w:val="28"/>
          <w:szCs w:val="28"/>
        </w:rPr>
        <w:t>направлениям совершенствования государственной политики по развитию конкуренции.</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3.2.</w:t>
      </w:r>
      <w:r w:rsidRPr="00496EAE">
        <w:rPr>
          <w:rFonts w:ascii="Times New Roman" w:hAnsi="Times New Roman" w:cs="Times New Roman"/>
          <w:sz w:val="28"/>
          <w:szCs w:val="28"/>
        </w:rPr>
        <w:t xml:space="preserve"> Оценка значений КПЭ «коэффициент снижения количества нарушений антимонопольного законодательства со стороны администрации Пожарского муниципального </w:t>
      </w:r>
      <w:r w:rsidR="001877E0" w:rsidRPr="001877E0">
        <w:rPr>
          <w:rFonts w:ascii="Times New Roman" w:hAnsi="Times New Roman" w:cs="Times New Roman"/>
          <w:sz w:val="28"/>
          <w:szCs w:val="28"/>
        </w:rPr>
        <w:t xml:space="preserve">округа </w:t>
      </w:r>
      <w:r w:rsidRPr="00496EAE">
        <w:rPr>
          <w:rFonts w:ascii="Times New Roman" w:hAnsi="Times New Roman" w:cs="Times New Roman"/>
          <w:sz w:val="28"/>
          <w:szCs w:val="28"/>
        </w:rPr>
        <w:t>(по сравнению с предыдущим годом)».</w:t>
      </w:r>
    </w:p>
    <w:p w:rsidR="00D942D2" w:rsidRPr="00496EAE" w:rsidRDefault="00D942D2" w:rsidP="00D942D2">
      <w:pPr>
        <w:pStyle w:val="ConsPlusNormal"/>
        <w:spacing w:line="360" w:lineRule="auto"/>
        <w:ind w:firstLine="540"/>
        <w:jc w:val="both"/>
        <w:rPr>
          <w:rFonts w:ascii="Times New Roman" w:hAnsi="Times New Roman" w:cs="Times New Roman"/>
          <w:sz w:val="28"/>
          <w:szCs w:val="28"/>
        </w:rPr>
      </w:pPr>
      <w:r w:rsidRPr="00496EAE">
        <w:rPr>
          <w:rFonts w:ascii="Times New Roman" w:hAnsi="Times New Roman" w:cs="Times New Roman"/>
          <w:sz w:val="28"/>
          <w:szCs w:val="28"/>
        </w:rPr>
        <w:t>При эффективном проведении мероприятий</w:t>
      </w:r>
      <w:r>
        <w:rPr>
          <w:rFonts w:ascii="Times New Roman" w:hAnsi="Times New Roman" w:cs="Times New Roman"/>
          <w:sz w:val="28"/>
          <w:szCs w:val="28"/>
        </w:rPr>
        <w:t xml:space="preserve"> по </w:t>
      </w:r>
      <w:r w:rsidRPr="00496EAE">
        <w:rPr>
          <w:rFonts w:ascii="Times New Roman" w:hAnsi="Times New Roman" w:cs="Times New Roman"/>
          <w:sz w:val="28"/>
          <w:szCs w:val="28"/>
        </w:rPr>
        <w:t>ключево</w:t>
      </w:r>
      <w:r>
        <w:rPr>
          <w:rFonts w:ascii="Times New Roman" w:hAnsi="Times New Roman" w:cs="Times New Roman"/>
          <w:sz w:val="28"/>
          <w:szCs w:val="28"/>
        </w:rPr>
        <w:t>му</w:t>
      </w:r>
      <w:r w:rsidRPr="00496EAE">
        <w:rPr>
          <w:rFonts w:ascii="Times New Roman" w:hAnsi="Times New Roman" w:cs="Times New Roman"/>
          <w:sz w:val="28"/>
          <w:szCs w:val="28"/>
        </w:rPr>
        <w:t xml:space="preserve"> показател</w:t>
      </w:r>
      <w:r>
        <w:rPr>
          <w:rFonts w:ascii="Times New Roman" w:hAnsi="Times New Roman" w:cs="Times New Roman"/>
          <w:sz w:val="28"/>
          <w:szCs w:val="28"/>
        </w:rPr>
        <w:t>ю</w:t>
      </w:r>
      <w:r w:rsidRPr="00496EAE">
        <w:rPr>
          <w:rFonts w:ascii="Times New Roman" w:hAnsi="Times New Roman" w:cs="Times New Roman"/>
          <w:sz w:val="28"/>
          <w:szCs w:val="28"/>
        </w:rPr>
        <w:t xml:space="preserve"> «коэффициент снижения количества нарушений антимонопольного законодательства со стороны администрации Пожарского муниципального </w:t>
      </w:r>
      <w:r w:rsidR="001877E0" w:rsidRPr="001877E0">
        <w:rPr>
          <w:rFonts w:ascii="Times New Roman" w:hAnsi="Times New Roman" w:cs="Times New Roman"/>
          <w:sz w:val="28"/>
          <w:szCs w:val="28"/>
        </w:rPr>
        <w:t xml:space="preserve">округа </w:t>
      </w:r>
      <w:r w:rsidRPr="00496EAE">
        <w:rPr>
          <w:rFonts w:ascii="Times New Roman" w:hAnsi="Times New Roman" w:cs="Times New Roman"/>
          <w:sz w:val="28"/>
          <w:szCs w:val="28"/>
        </w:rPr>
        <w:t>(по сравнению с предыдущим годом)» должно наблюдаться уменьшение количества нарушений антимонопольного законодательства.</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496EAE">
        <w:rPr>
          <w:rFonts w:ascii="Times New Roman" w:hAnsi="Times New Roman" w:cs="Times New Roman"/>
          <w:sz w:val="28"/>
          <w:szCs w:val="28"/>
        </w:rPr>
        <w:t xml:space="preserve"> Оценка значений КПЭ «доля проектов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xml:space="preserve">, в которых выявлены риски нарушения антимонопольного законодательства» и «доля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в которых выявлены риски нарушения антимонопольного законодательства».</w:t>
      </w:r>
    </w:p>
    <w:p w:rsidR="00D942D2" w:rsidRPr="00496EAE" w:rsidRDefault="00D942D2" w:rsidP="001877E0">
      <w:pPr>
        <w:pStyle w:val="ConsPlusNormal"/>
        <w:spacing w:line="360" w:lineRule="auto"/>
        <w:ind w:firstLine="567"/>
        <w:jc w:val="both"/>
        <w:rPr>
          <w:rFonts w:ascii="Times New Roman" w:hAnsi="Times New Roman" w:cs="Times New Roman"/>
          <w:sz w:val="28"/>
          <w:szCs w:val="28"/>
        </w:rPr>
      </w:pPr>
      <w:r w:rsidRPr="00496EAE">
        <w:rPr>
          <w:rFonts w:ascii="Times New Roman" w:hAnsi="Times New Roman" w:cs="Times New Roman"/>
          <w:sz w:val="28"/>
          <w:szCs w:val="28"/>
        </w:rPr>
        <w:t xml:space="preserve">При эффективном проведении мероприятий по анализу нормативных правовых актов администрации Пожарского муниципального </w:t>
      </w:r>
      <w:r w:rsidR="001877E0" w:rsidRPr="001877E0">
        <w:rPr>
          <w:rFonts w:ascii="Times New Roman" w:hAnsi="Times New Roman" w:cs="Times New Roman"/>
          <w:sz w:val="28"/>
          <w:szCs w:val="28"/>
        </w:rPr>
        <w:t xml:space="preserve">округа </w:t>
      </w:r>
      <w:r w:rsidRPr="00496EAE">
        <w:rPr>
          <w:rFonts w:ascii="Times New Roman" w:hAnsi="Times New Roman" w:cs="Times New Roman"/>
          <w:sz w:val="28"/>
          <w:szCs w:val="28"/>
        </w:rPr>
        <w:t xml:space="preserve">и их проектов на предмет выявления заложенных в них рисков нарушения антимонопольного законодательства (то есть, при высоком значении числителя) должно наблюдаться уменьшение нормативных правовых актов администрации Пожарского муниципального </w:t>
      </w:r>
      <w:r w:rsidR="001877E0" w:rsidRPr="001877E0">
        <w:rPr>
          <w:rFonts w:ascii="Times New Roman" w:hAnsi="Times New Roman" w:cs="Times New Roman"/>
          <w:sz w:val="28"/>
          <w:szCs w:val="28"/>
        </w:rPr>
        <w:t>округа</w:t>
      </w:r>
      <w:r w:rsidRPr="00496EAE">
        <w:rPr>
          <w:rFonts w:ascii="Times New Roman" w:hAnsi="Times New Roman" w:cs="Times New Roman"/>
          <w:sz w:val="28"/>
          <w:szCs w:val="28"/>
        </w:rPr>
        <w:t xml:space="preserve">,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КПЭ будет тем выше, чем эффективней данные мероприятия антимонопольного комплаенса будут осуществляться уполномоченным подразделением (должностным лицом).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актах (знаменатель), низкие </w:t>
      </w:r>
      <w:r w:rsidRPr="00496EAE">
        <w:rPr>
          <w:rFonts w:ascii="Times New Roman" w:hAnsi="Times New Roman" w:cs="Times New Roman"/>
          <w:sz w:val="28"/>
          <w:szCs w:val="28"/>
        </w:rPr>
        <w:lastRenderedPageBreak/>
        <w:t>значения КПЭ будут свидетельствовать о низкой эффективности данных мероприятий.</w:t>
      </w:r>
    </w:p>
    <w:p w:rsidR="00D942D2" w:rsidRDefault="00D942D2" w:rsidP="001877E0">
      <w:pPr>
        <w:tabs>
          <w:tab w:val="num" w:pos="360"/>
          <w:tab w:val="left" w:pos="993"/>
        </w:tabs>
        <w:spacing w:line="360" w:lineRule="auto"/>
        <w:ind w:firstLine="567"/>
        <w:jc w:val="both"/>
        <w:rPr>
          <w:sz w:val="28"/>
          <w:szCs w:val="28"/>
        </w:rPr>
      </w:pPr>
      <w:r>
        <w:rPr>
          <w:sz w:val="28"/>
          <w:szCs w:val="28"/>
        </w:rPr>
        <w:t>3.4.</w:t>
      </w:r>
      <w:r w:rsidRPr="00496EAE">
        <w:rPr>
          <w:sz w:val="28"/>
          <w:szCs w:val="28"/>
        </w:rPr>
        <w:t xml:space="preserve"> Общую оценку эффективности организации и функционирования </w:t>
      </w:r>
      <w:r w:rsidRPr="00496EAE">
        <w:rPr>
          <w:sz w:val="28"/>
          <w:szCs w:val="28"/>
        </w:rPr>
        <w:br/>
        <w:t xml:space="preserve">в администрации Пожарского муниципального </w:t>
      </w:r>
      <w:r w:rsidR="001877E0" w:rsidRPr="001877E0">
        <w:rPr>
          <w:sz w:val="28"/>
          <w:szCs w:val="28"/>
        </w:rPr>
        <w:t xml:space="preserve">округа </w:t>
      </w:r>
      <w:r w:rsidRPr="00496EAE">
        <w:rPr>
          <w:sz w:val="28"/>
          <w:szCs w:val="28"/>
        </w:rPr>
        <w:t xml:space="preserve">антимонопольного комплаенса осуществляет коллегиальный </w:t>
      </w:r>
      <w:r w:rsidR="001877E0">
        <w:rPr>
          <w:sz w:val="28"/>
          <w:szCs w:val="28"/>
        </w:rPr>
        <w:t xml:space="preserve">(совещательный) </w:t>
      </w:r>
      <w:r w:rsidRPr="00496EAE">
        <w:rPr>
          <w:sz w:val="28"/>
          <w:szCs w:val="28"/>
        </w:rPr>
        <w:t>орган –</w:t>
      </w:r>
      <w:r w:rsidR="001877E0" w:rsidRPr="001877E0">
        <w:t xml:space="preserve"> </w:t>
      </w:r>
      <w:r w:rsidR="001877E0" w:rsidRPr="001877E0">
        <w:rPr>
          <w:sz w:val="28"/>
          <w:szCs w:val="28"/>
        </w:rPr>
        <w:t>Комисси</w:t>
      </w:r>
      <w:r w:rsidR="001877E0">
        <w:rPr>
          <w:sz w:val="28"/>
          <w:szCs w:val="28"/>
        </w:rPr>
        <w:t>я</w:t>
      </w:r>
      <w:r w:rsidR="001877E0" w:rsidRPr="001877E0">
        <w:rPr>
          <w:sz w:val="28"/>
          <w:szCs w:val="28"/>
        </w:rPr>
        <w:t xml:space="preserve"> по оценке эффективности функционирования антимонопольного комплаенса в администрации Пожарского муниципального округа</w:t>
      </w:r>
      <w:r w:rsidR="001877E0">
        <w:rPr>
          <w:sz w:val="28"/>
          <w:szCs w:val="28"/>
        </w:rPr>
        <w:t>,</w:t>
      </w:r>
      <w:r w:rsidRPr="00496EAE">
        <w:rPr>
          <w:sz w:val="28"/>
          <w:szCs w:val="28"/>
        </w:rPr>
        <w:t xml:space="preserve"> в том числе в части рассмотрения и оценки плана мероприятий («дорожной карты») по снижению рисков нарушения антимонопольного законодательства в администрации Пожарского муниципального </w:t>
      </w:r>
      <w:r w:rsidR="001877E0" w:rsidRPr="001877E0">
        <w:rPr>
          <w:sz w:val="28"/>
          <w:szCs w:val="28"/>
        </w:rPr>
        <w:t xml:space="preserve">округа </w:t>
      </w:r>
      <w:r w:rsidRPr="00496EAE">
        <w:rPr>
          <w:sz w:val="28"/>
          <w:szCs w:val="28"/>
        </w:rPr>
        <w:t>в части, касающейся функционирования антимонопольного комплаенса, и  рассмотрения и утверждения доклада об антимонопольном комплаенсе.</w:t>
      </w:r>
    </w:p>
    <w:p w:rsidR="00D942D2" w:rsidRDefault="00D942D2" w:rsidP="00D942D2">
      <w:pPr>
        <w:tabs>
          <w:tab w:val="num" w:pos="360"/>
          <w:tab w:val="left" w:pos="993"/>
        </w:tabs>
        <w:spacing w:line="360" w:lineRule="auto"/>
        <w:ind w:firstLine="709"/>
        <w:jc w:val="center"/>
        <w:rPr>
          <w:sz w:val="28"/>
          <w:szCs w:val="28"/>
        </w:rPr>
      </w:pPr>
    </w:p>
    <w:p w:rsidR="00D942D2" w:rsidRDefault="00D942D2" w:rsidP="00D942D2">
      <w:pPr>
        <w:tabs>
          <w:tab w:val="num" w:pos="360"/>
          <w:tab w:val="left" w:pos="993"/>
        </w:tabs>
        <w:spacing w:line="360" w:lineRule="auto"/>
        <w:jc w:val="center"/>
        <w:rPr>
          <w:sz w:val="28"/>
          <w:szCs w:val="28"/>
        </w:rPr>
      </w:pPr>
      <w:r>
        <w:rPr>
          <w:sz w:val="28"/>
          <w:szCs w:val="28"/>
        </w:rPr>
        <w:t>____________________________________</w:t>
      </w:r>
    </w:p>
    <w:p w:rsidR="00D942D2" w:rsidRPr="00B67A11" w:rsidRDefault="00D942D2" w:rsidP="00D942D2">
      <w:pPr>
        <w:spacing w:line="360" w:lineRule="auto"/>
      </w:pPr>
    </w:p>
    <w:p w:rsidR="00D942D2" w:rsidRDefault="00D942D2" w:rsidP="002A1A92">
      <w:pPr>
        <w:tabs>
          <w:tab w:val="left" w:pos="10280"/>
          <w:tab w:val="right" w:pos="14570"/>
        </w:tabs>
        <w:jc w:val="center"/>
        <w:rPr>
          <w:b/>
        </w:rPr>
      </w:pPr>
    </w:p>
    <w:p w:rsidR="00D942D2" w:rsidRDefault="00D942D2" w:rsidP="002A1A92">
      <w:pPr>
        <w:tabs>
          <w:tab w:val="left" w:pos="10280"/>
          <w:tab w:val="right" w:pos="14570"/>
        </w:tabs>
        <w:jc w:val="center"/>
        <w:rPr>
          <w:b/>
        </w:rPr>
      </w:pPr>
    </w:p>
    <w:p w:rsidR="00D942D2" w:rsidRPr="002A1A92" w:rsidRDefault="00D942D2" w:rsidP="002A1A92">
      <w:pPr>
        <w:tabs>
          <w:tab w:val="left" w:pos="10280"/>
          <w:tab w:val="right" w:pos="14570"/>
        </w:tabs>
        <w:jc w:val="center"/>
        <w:rPr>
          <w:b/>
        </w:rPr>
      </w:pPr>
    </w:p>
    <w:sectPr w:rsidR="00D942D2" w:rsidRPr="002A1A92" w:rsidSect="001051A8">
      <w:pgSz w:w="11906" w:h="16838"/>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FD5" w:rsidRDefault="000B3FD5">
      <w:r>
        <w:separator/>
      </w:r>
    </w:p>
  </w:endnote>
  <w:endnote w:type="continuationSeparator" w:id="0">
    <w:p w:rsidR="000B3FD5" w:rsidRDefault="000B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FD5" w:rsidRDefault="000B3FD5">
      <w:r>
        <w:separator/>
      </w:r>
    </w:p>
  </w:footnote>
  <w:footnote w:type="continuationSeparator" w:id="0">
    <w:p w:rsidR="000B3FD5" w:rsidRDefault="000B3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D6F"/>
    <w:multiLevelType w:val="hybridMultilevel"/>
    <w:tmpl w:val="101A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354BC5"/>
    <w:multiLevelType w:val="multilevel"/>
    <w:tmpl w:val="9BFE0472"/>
    <w:lvl w:ilvl="0">
      <w:start w:val="1"/>
      <w:numFmt w:val="decimal"/>
      <w:lvlText w:val="%1."/>
      <w:lvlJc w:val="left"/>
      <w:pPr>
        <w:ind w:left="1069" w:hanging="360"/>
      </w:pPr>
      <w:rPr>
        <w:rFonts w:hint="default"/>
        <w:b w:val="0"/>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15:restartNumberingAfterBreak="0">
    <w:nsid w:val="0ED95BEB"/>
    <w:multiLevelType w:val="multilevel"/>
    <w:tmpl w:val="2A705532"/>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EE92073"/>
    <w:multiLevelType w:val="hybridMultilevel"/>
    <w:tmpl w:val="F9A490A4"/>
    <w:lvl w:ilvl="0" w:tplc="5AF4DEDA">
      <w:start w:val="1"/>
      <w:numFmt w:val="decimal"/>
      <w:lvlText w:val="%1."/>
      <w:lvlJc w:val="left"/>
      <w:pPr>
        <w:ind w:left="372" w:hanging="360"/>
      </w:pPr>
      <w:rPr>
        <w:rFonts w:hint="default"/>
        <w:b w:val="0"/>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5" w15:restartNumberingAfterBreak="0">
    <w:nsid w:val="17042CE6"/>
    <w:multiLevelType w:val="multilevel"/>
    <w:tmpl w:val="5C384FC2"/>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F39E5"/>
    <w:multiLevelType w:val="hybridMultilevel"/>
    <w:tmpl w:val="6BB0BBA0"/>
    <w:lvl w:ilvl="0" w:tplc="D26AE18E">
      <w:start w:val="1"/>
      <w:numFmt w:val="bullet"/>
      <w:lvlText w:val=""/>
      <w:lvlJc w:val="left"/>
      <w:pPr>
        <w:ind w:left="348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CE95BCB"/>
    <w:multiLevelType w:val="hybridMultilevel"/>
    <w:tmpl w:val="93ACD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E35A01"/>
    <w:multiLevelType w:val="multilevel"/>
    <w:tmpl w:val="B29A6068"/>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227F1265"/>
    <w:multiLevelType w:val="hybridMultilevel"/>
    <w:tmpl w:val="CC52F1BA"/>
    <w:lvl w:ilvl="0" w:tplc="D26AE1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3890607"/>
    <w:multiLevelType w:val="hybridMultilevel"/>
    <w:tmpl w:val="0B2CE4FE"/>
    <w:lvl w:ilvl="0" w:tplc="C54EB5FE">
      <w:start w:val="1"/>
      <w:numFmt w:val="decimal"/>
      <w:lvlText w:val="%1."/>
      <w:lvlJc w:val="left"/>
      <w:pPr>
        <w:ind w:left="1099" w:hanging="39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BF3080"/>
    <w:multiLevelType w:val="hybridMultilevel"/>
    <w:tmpl w:val="8F2AB35A"/>
    <w:lvl w:ilvl="0" w:tplc="06040C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453D7D"/>
    <w:multiLevelType w:val="multilevel"/>
    <w:tmpl w:val="17D48BE0"/>
    <w:lvl w:ilvl="0">
      <w:start w:val="1"/>
      <w:numFmt w:val="decimal"/>
      <w:lvlText w:val="%1."/>
      <w:lvlJc w:val="left"/>
      <w:pPr>
        <w:ind w:left="360" w:hanging="360"/>
      </w:pPr>
      <w:rPr>
        <w:rFonts w:hint="default"/>
      </w:rPr>
    </w:lvl>
    <w:lvl w:ilvl="1">
      <w:start w:val="1"/>
      <w:numFmt w:val="decimal"/>
      <w:isLgl/>
      <w:lvlText w:val="%1.%2."/>
      <w:lvlJc w:val="left"/>
      <w:pPr>
        <w:ind w:left="823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3" w15:restartNumberingAfterBreak="0">
    <w:nsid w:val="2DE84C95"/>
    <w:multiLevelType w:val="multilevel"/>
    <w:tmpl w:val="B120983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00B5155"/>
    <w:multiLevelType w:val="hybridMultilevel"/>
    <w:tmpl w:val="E0D27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155FC"/>
    <w:multiLevelType w:val="hybridMultilevel"/>
    <w:tmpl w:val="E3B2A192"/>
    <w:lvl w:ilvl="0" w:tplc="D26AE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FF28A2"/>
    <w:multiLevelType w:val="hybridMultilevel"/>
    <w:tmpl w:val="25D6EFB8"/>
    <w:lvl w:ilvl="0" w:tplc="45F07542">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F2AA8"/>
    <w:multiLevelType w:val="multilevel"/>
    <w:tmpl w:val="B9208A08"/>
    <w:lvl w:ilvl="0">
      <w:start w:val="3"/>
      <w:numFmt w:val="decimal"/>
      <w:lvlText w:val="%1."/>
      <w:lvlJc w:val="left"/>
      <w:pPr>
        <w:ind w:left="450" w:hanging="450"/>
      </w:pPr>
      <w:rPr>
        <w:rFonts w:ascii="Times New Roman" w:hAnsi="Times New Roman" w:cs="Times New Roman" w:hint="default"/>
      </w:rPr>
    </w:lvl>
    <w:lvl w:ilvl="1">
      <w:start w:val="4"/>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781" w:hanging="108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4275" w:hanging="1440"/>
      </w:pPr>
      <w:rPr>
        <w:rFonts w:ascii="Calibri" w:hAnsi="Calibri" w:hint="default"/>
      </w:rPr>
    </w:lvl>
    <w:lvl w:ilvl="6">
      <w:start w:val="1"/>
      <w:numFmt w:val="decimal"/>
      <w:lvlText w:val="%1.%2.%3.%4.%5.%6.%7."/>
      <w:lvlJc w:val="left"/>
      <w:pPr>
        <w:ind w:left="5202" w:hanging="1800"/>
      </w:pPr>
      <w:rPr>
        <w:rFonts w:ascii="Calibri" w:hAnsi="Calibri" w:hint="default"/>
      </w:rPr>
    </w:lvl>
    <w:lvl w:ilvl="7">
      <w:start w:val="1"/>
      <w:numFmt w:val="decimal"/>
      <w:lvlText w:val="%1.%2.%3.%4.%5.%6.%7.%8."/>
      <w:lvlJc w:val="left"/>
      <w:pPr>
        <w:ind w:left="5769" w:hanging="1800"/>
      </w:pPr>
      <w:rPr>
        <w:rFonts w:ascii="Calibri" w:hAnsi="Calibri" w:hint="default"/>
      </w:rPr>
    </w:lvl>
    <w:lvl w:ilvl="8">
      <w:start w:val="1"/>
      <w:numFmt w:val="decimal"/>
      <w:lvlText w:val="%1.%2.%3.%4.%5.%6.%7.%8.%9."/>
      <w:lvlJc w:val="left"/>
      <w:pPr>
        <w:ind w:left="6696" w:hanging="2160"/>
      </w:pPr>
      <w:rPr>
        <w:rFonts w:ascii="Calibri" w:hAnsi="Calibri" w:hint="default"/>
      </w:rPr>
    </w:lvl>
  </w:abstractNum>
  <w:abstractNum w:abstractNumId="18" w15:restartNumberingAfterBreak="0">
    <w:nsid w:val="36BB602E"/>
    <w:multiLevelType w:val="hybridMultilevel"/>
    <w:tmpl w:val="0AD0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C511B"/>
    <w:multiLevelType w:val="multilevel"/>
    <w:tmpl w:val="7AC66DB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18365E"/>
    <w:multiLevelType w:val="hybridMultilevel"/>
    <w:tmpl w:val="FFCE13A6"/>
    <w:lvl w:ilvl="0" w:tplc="CC9C0318">
      <w:numFmt w:val="bullet"/>
      <w:lvlText w:val="-"/>
      <w:lvlJc w:val="left"/>
      <w:pPr>
        <w:ind w:left="720" w:hanging="360"/>
      </w:pPr>
      <w:rPr>
        <w:rFonts w:ascii="Times New Roman" w:eastAsia="Calibr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826BDA"/>
    <w:multiLevelType w:val="hybridMultilevel"/>
    <w:tmpl w:val="B7444818"/>
    <w:lvl w:ilvl="0" w:tplc="D26AE1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01A5AE8"/>
    <w:multiLevelType w:val="hybridMultilevel"/>
    <w:tmpl w:val="35E60256"/>
    <w:lvl w:ilvl="0" w:tplc="F1E20C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E90B58"/>
    <w:multiLevelType w:val="hybridMultilevel"/>
    <w:tmpl w:val="9D9C0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CB1E5A"/>
    <w:multiLevelType w:val="hybridMultilevel"/>
    <w:tmpl w:val="C46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EA04C7"/>
    <w:multiLevelType w:val="multilevel"/>
    <w:tmpl w:val="FAD2069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6148C"/>
    <w:multiLevelType w:val="multilevel"/>
    <w:tmpl w:val="B29A60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C2F2EEC"/>
    <w:multiLevelType w:val="multilevel"/>
    <w:tmpl w:val="57B095E0"/>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5C4C1CC2"/>
    <w:multiLevelType w:val="multilevel"/>
    <w:tmpl w:val="EDA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8E3D49"/>
    <w:multiLevelType w:val="hybridMultilevel"/>
    <w:tmpl w:val="7D12BE10"/>
    <w:lvl w:ilvl="0" w:tplc="4C7EF16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62FB139B"/>
    <w:multiLevelType w:val="multilevel"/>
    <w:tmpl w:val="8582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DD1896"/>
    <w:multiLevelType w:val="hybridMultilevel"/>
    <w:tmpl w:val="C6A2C70A"/>
    <w:lvl w:ilvl="0" w:tplc="0419000F">
      <w:start w:val="4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760FE2"/>
    <w:multiLevelType w:val="multilevel"/>
    <w:tmpl w:val="B902138E"/>
    <w:lvl w:ilvl="0">
      <w:start w:val="1"/>
      <w:numFmt w:val="decimal"/>
      <w:lvlText w:val="%1."/>
      <w:lvlJc w:val="left"/>
      <w:pPr>
        <w:ind w:left="1114" w:hanging="4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721D064A"/>
    <w:multiLevelType w:val="multilevel"/>
    <w:tmpl w:val="DACA0DA2"/>
    <w:lvl w:ilvl="0">
      <w:start w:val="3"/>
      <w:numFmt w:val="decimal"/>
      <w:lvlText w:val="%1."/>
      <w:lvlJc w:val="left"/>
      <w:pPr>
        <w:ind w:left="1668" w:hanging="675"/>
      </w:pPr>
      <w:rPr>
        <w:rFonts w:hint="default"/>
        <w:b/>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15:restartNumberingAfterBreak="0">
    <w:nsid w:val="7BBD44AF"/>
    <w:multiLevelType w:val="hybridMultilevel"/>
    <w:tmpl w:val="58985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CE3527A"/>
    <w:multiLevelType w:val="multilevel"/>
    <w:tmpl w:val="B6709F38"/>
    <w:lvl w:ilvl="0">
      <w:start w:val="5"/>
      <w:numFmt w:val="decimal"/>
      <w:lvlText w:val="%1."/>
      <w:lvlJc w:val="left"/>
      <w:pPr>
        <w:ind w:left="450" w:hanging="450"/>
      </w:pPr>
      <w:rPr>
        <w:rFonts w:ascii="Calibri" w:hAnsi="Calibri" w:hint="default"/>
      </w:rPr>
    </w:lvl>
    <w:lvl w:ilvl="1">
      <w:start w:val="7"/>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ascii="Calibri" w:hAnsi="Calibri" w:hint="default"/>
      </w:rPr>
    </w:lvl>
    <w:lvl w:ilvl="3">
      <w:start w:val="1"/>
      <w:numFmt w:val="decimal"/>
      <w:lvlText w:val="%1.%2.%3.%4."/>
      <w:lvlJc w:val="left"/>
      <w:pPr>
        <w:ind w:left="2781" w:hanging="1080"/>
      </w:pPr>
      <w:rPr>
        <w:rFonts w:ascii="Calibri" w:hAnsi="Calibri" w:hint="default"/>
      </w:rPr>
    </w:lvl>
    <w:lvl w:ilvl="4">
      <w:start w:val="1"/>
      <w:numFmt w:val="decimal"/>
      <w:lvlText w:val="%1.%2.%3.%4.%5."/>
      <w:lvlJc w:val="left"/>
      <w:pPr>
        <w:ind w:left="3348" w:hanging="1080"/>
      </w:pPr>
      <w:rPr>
        <w:rFonts w:ascii="Calibri" w:hAnsi="Calibri" w:hint="default"/>
      </w:rPr>
    </w:lvl>
    <w:lvl w:ilvl="5">
      <w:start w:val="1"/>
      <w:numFmt w:val="decimal"/>
      <w:lvlText w:val="%1.%2.%3.%4.%5.%6."/>
      <w:lvlJc w:val="left"/>
      <w:pPr>
        <w:ind w:left="4275" w:hanging="1440"/>
      </w:pPr>
      <w:rPr>
        <w:rFonts w:ascii="Calibri" w:hAnsi="Calibri" w:hint="default"/>
      </w:rPr>
    </w:lvl>
    <w:lvl w:ilvl="6">
      <w:start w:val="1"/>
      <w:numFmt w:val="decimal"/>
      <w:lvlText w:val="%1.%2.%3.%4.%5.%6.%7."/>
      <w:lvlJc w:val="left"/>
      <w:pPr>
        <w:ind w:left="5202" w:hanging="1800"/>
      </w:pPr>
      <w:rPr>
        <w:rFonts w:ascii="Calibri" w:hAnsi="Calibri" w:hint="default"/>
      </w:rPr>
    </w:lvl>
    <w:lvl w:ilvl="7">
      <w:start w:val="1"/>
      <w:numFmt w:val="decimal"/>
      <w:lvlText w:val="%1.%2.%3.%4.%5.%6.%7.%8."/>
      <w:lvlJc w:val="left"/>
      <w:pPr>
        <w:ind w:left="5769" w:hanging="1800"/>
      </w:pPr>
      <w:rPr>
        <w:rFonts w:ascii="Calibri" w:hAnsi="Calibri" w:hint="default"/>
      </w:rPr>
    </w:lvl>
    <w:lvl w:ilvl="8">
      <w:start w:val="1"/>
      <w:numFmt w:val="decimal"/>
      <w:lvlText w:val="%1.%2.%3.%4.%5.%6.%7.%8.%9."/>
      <w:lvlJc w:val="left"/>
      <w:pPr>
        <w:ind w:left="6696" w:hanging="2160"/>
      </w:pPr>
      <w:rPr>
        <w:rFonts w:ascii="Calibri" w:hAnsi="Calibri" w:hint="default"/>
      </w:rPr>
    </w:lvl>
  </w:abstractNum>
  <w:abstractNum w:abstractNumId="36" w15:restartNumberingAfterBreak="0">
    <w:nsid w:val="7F7F7219"/>
    <w:multiLevelType w:val="hybridMultilevel"/>
    <w:tmpl w:val="EE48D86A"/>
    <w:lvl w:ilvl="0" w:tplc="45F07542">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14"/>
  </w:num>
  <w:num w:numId="3">
    <w:abstractNumId w:val="36"/>
  </w:num>
  <w:num w:numId="4">
    <w:abstractNumId w:val="13"/>
  </w:num>
  <w:num w:numId="5">
    <w:abstractNumId w:val="20"/>
  </w:num>
  <w:num w:numId="6">
    <w:abstractNumId w:val="10"/>
  </w:num>
  <w:num w:numId="7">
    <w:abstractNumId w:val="11"/>
  </w:num>
  <w:num w:numId="8">
    <w:abstractNumId w:val="0"/>
  </w:num>
  <w:num w:numId="9">
    <w:abstractNumId w:val="34"/>
  </w:num>
  <w:num w:numId="10">
    <w:abstractNumId w:val="24"/>
  </w:num>
  <w:num w:numId="11">
    <w:abstractNumId w:val="5"/>
  </w:num>
  <w:num w:numId="12">
    <w:abstractNumId w:val="7"/>
  </w:num>
  <w:num w:numId="13">
    <w:abstractNumId w:val="18"/>
  </w:num>
  <w:num w:numId="14">
    <w:abstractNumId w:val="23"/>
  </w:num>
  <w:num w:numId="15">
    <w:abstractNumId w:val="31"/>
  </w:num>
  <w:num w:numId="16">
    <w:abstractNumId w:val="22"/>
  </w:num>
  <w:num w:numId="17">
    <w:abstractNumId w:val="4"/>
  </w:num>
  <w:num w:numId="18">
    <w:abstractNumId w:val="2"/>
  </w:num>
  <w:num w:numId="19">
    <w:abstractNumId w:val="1"/>
  </w:num>
  <w:num w:numId="20">
    <w:abstractNumId w:val="32"/>
  </w:num>
  <w:num w:numId="21">
    <w:abstractNumId w:val="30"/>
  </w:num>
  <w:num w:numId="22">
    <w:abstractNumId w:val="28"/>
  </w:num>
  <w:num w:numId="23">
    <w:abstractNumId w:val="25"/>
  </w:num>
  <w:num w:numId="24">
    <w:abstractNumId w:val="19"/>
  </w:num>
  <w:num w:numId="25">
    <w:abstractNumId w:val="27"/>
  </w:num>
  <w:num w:numId="26">
    <w:abstractNumId w:val="33"/>
  </w:num>
  <w:num w:numId="27">
    <w:abstractNumId w:val="26"/>
  </w:num>
  <w:num w:numId="28">
    <w:abstractNumId w:val="29"/>
  </w:num>
  <w:num w:numId="29">
    <w:abstractNumId w:val="8"/>
  </w:num>
  <w:num w:numId="30">
    <w:abstractNumId w:val="6"/>
  </w:num>
  <w:num w:numId="31">
    <w:abstractNumId w:val="17"/>
  </w:num>
  <w:num w:numId="32">
    <w:abstractNumId w:val="35"/>
  </w:num>
  <w:num w:numId="33">
    <w:abstractNumId w:val="3"/>
  </w:num>
  <w:num w:numId="34">
    <w:abstractNumId w:val="12"/>
  </w:num>
  <w:num w:numId="35">
    <w:abstractNumId w:val="9"/>
  </w:num>
  <w:num w:numId="36">
    <w:abstractNumId w:val="21"/>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11"/>
    <w:rsid w:val="000058A5"/>
    <w:rsid w:val="00023F22"/>
    <w:rsid w:val="00034196"/>
    <w:rsid w:val="00040C51"/>
    <w:rsid w:val="0004370D"/>
    <w:rsid w:val="000535CB"/>
    <w:rsid w:val="00056518"/>
    <w:rsid w:val="00067A43"/>
    <w:rsid w:val="0008769F"/>
    <w:rsid w:val="00087E0E"/>
    <w:rsid w:val="000914EB"/>
    <w:rsid w:val="00091DA7"/>
    <w:rsid w:val="00097DAB"/>
    <w:rsid w:val="000A4C75"/>
    <w:rsid w:val="000B3630"/>
    <w:rsid w:val="000B3FD5"/>
    <w:rsid w:val="000B520C"/>
    <w:rsid w:val="000B7815"/>
    <w:rsid w:val="000C26C3"/>
    <w:rsid w:val="000C32F4"/>
    <w:rsid w:val="000C3E44"/>
    <w:rsid w:val="000C5A83"/>
    <w:rsid w:val="000D14F4"/>
    <w:rsid w:val="000D347E"/>
    <w:rsid w:val="000D6D48"/>
    <w:rsid w:val="000E0190"/>
    <w:rsid w:val="001051A8"/>
    <w:rsid w:val="00105999"/>
    <w:rsid w:val="0010673F"/>
    <w:rsid w:val="00113622"/>
    <w:rsid w:val="001434A8"/>
    <w:rsid w:val="00146682"/>
    <w:rsid w:val="0014719F"/>
    <w:rsid w:val="00153E12"/>
    <w:rsid w:val="001624B2"/>
    <w:rsid w:val="00163231"/>
    <w:rsid w:val="001705B2"/>
    <w:rsid w:val="00175C5C"/>
    <w:rsid w:val="001769F5"/>
    <w:rsid w:val="001877E0"/>
    <w:rsid w:val="001A0F98"/>
    <w:rsid w:val="001A492F"/>
    <w:rsid w:val="001A5587"/>
    <w:rsid w:val="001B3D83"/>
    <w:rsid w:val="001D03B0"/>
    <w:rsid w:val="001E1259"/>
    <w:rsid w:val="001E36DE"/>
    <w:rsid w:val="001F0DE2"/>
    <w:rsid w:val="001F447A"/>
    <w:rsid w:val="001F6B3E"/>
    <w:rsid w:val="001F78F4"/>
    <w:rsid w:val="00203CE5"/>
    <w:rsid w:val="00211079"/>
    <w:rsid w:val="002131DD"/>
    <w:rsid w:val="002148E4"/>
    <w:rsid w:val="0021626D"/>
    <w:rsid w:val="00223718"/>
    <w:rsid w:val="00226100"/>
    <w:rsid w:val="00227195"/>
    <w:rsid w:val="00235D9C"/>
    <w:rsid w:val="0024176C"/>
    <w:rsid w:val="002458A4"/>
    <w:rsid w:val="00265428"/>
    <w:rsid w:val="00272F37"/>
    <w:rsid w:val="00277A26"/>
    <w:rsid w:val="00280EC1"/>
    <w:rsid w:val="00281AF7"/>
    <w:rsid w:val="00297B22"/>
    <w:rsid w:val="002A1A92"/>
    <w:rsid w:val="002B029C"/>
    <w:rsid w:val="002C31E9"/>
    <w:rsid w:val="002D5704"/>
    <w:rsid w:val="002D7211"/>
    <w:rsid w:val="002D7F36"/>
    <w:rsid w:val="002F1AEA"/>
    <w:rsid w:val="002F64D5"/>
    <w:rsid w:val="00300191"/>
    <w:rsid w:val="00304470"/>
    <w:rsid w:val="00305E5E"/>
    <w:rsid w:val="00313C8F"/>
    <w:rsid w:val="00313F24"/>
    <w:rsid w:val="00330028"/>
    <w:rsid w:val="003454D5"/>
    <w:rsid w:val="0035078A"/>
    <w:rsid w:val="00370CD0"/>
    <w:rsid w:val="00370F29"/>
    <w:rsid w:val="00372CE3"/>
    <w:rsid w:val="00380DE6"/>
    <w:rsid w:val="003814B1"/>
    <w:rsid w:val="003820D0"/>
    <w:rsid w:val="00387711"/>
    <w:rsid w:val="00391998"/>
    <w:rsid w:val="003A35F6"/>
    <w:rsid w:val="003A3C9C"/>
    <w:rsid w:val="003A4973"/>
    <w:rsid w:val="003A4F7E"/>
    <w:rsid w:val="003A6556"/>
    <w:rsid w:val="003A7701"/>
    <w:rsid w:val="003B1B50"/>
    <w:rsid w:val="003B7DA7"/>
    <w:rsid w:val="003C15D9"/>
    <w:rsid w:val="003C79D6"/>
    <w:rsid w:val="003D30BE"/>
    <w:rsid w:val="003E0DA1"/>
    <w:rsid w:val="003E2C07"/>
    <w:rsid w:val="003E4D0C"/>
    <w:rsid w:val="00400678"/>
    <w:rsid w:val="004031B4"/>
    <w:rsid w:val="00406919"/>
    <w:rsid w:val="00417586"/>
    <w:rsid w:val="004415BF"/>
    <w:rsid w:val="00457FB2"/>
    <w:rsid w:val="00490062"/>
    <w:rsid w:val="004B3D15"/>
    <w:rsid w:val="004B7997"/>
    <w:rsid w:val="004C5FB1"/>
    <w:rsid w:val="004D2A7A"/>
    <w:rsid w:val="004D34F9"/>
    <w:rsid w:val="004E24AF"/>
    <w:rsid w:val="004E3D6C"/>
    <w:rsid w:val="004F303C"/>
    <w:rsid w:val="00500C62"/>
    <w:rsid w:val="00504777"/>
    <w:rsid w:val="005124A6"/>
    <w:rsid w:val="005220BC"/>
    <w:rsid w:val="00523E8B"/>
    <w:rsid w:val="00541A0C"/>
    <w:rsid w:val="00560D24"/>
    <w:rsid w:val="00560E74"/>
    <w:rsid w:val="0056180B"/>
    <w:rsid w:val="00566ECD"/>
    <w:rsid w:val="00572DE0"/>
    <w:rsid w:val="005730BC"/>
    <w:rsid w:val="0057398B"/>
    <w:rsid w:val="00580D37"/>
    <w:rsid w:val="00587DD8"/>
    <w:rsid w:val="005925F9"/>
    <w:rsid w:val="00592681"/>
    <w:rsid w:val="005A0790"/>
    <w:rsid w:val="005A45B9"/>
    <w:rsid w:val="005B1AA0"/>
    <w:rsid w:val="005D5622"/>
    <w:rsid w:val="005D607F"/>
    <w:rsid w:val="005E1997"/>
    <w:rsid w:val="005E4DB7"/>
    <w:rsid w:val="005E7A5E"/>
    <w:rsid w:val="005F2D51"/>
    <w:rsid w:val="005F4805"/>
    <w:rsid w:val="00601D21"/>
    <w:rsid w:val="00604D44"/>
    <w:rsid w:val="0060557C"/>
    <w:rsid w:val="00611E15"/>
    <w:rsid w:val="006149EE"/>
    <w:rsid w:val="006167D1"/>
    <w:rsid w:val="00630487"/>
    <w:rsid w:val="00633FF6"/>
    <w:rsid w:val="006376F8"/>
    <w:rsid w:val="00643EBE"/>
    <w:rsid w:val="00646C4B"/>
    <w:rsid w:val="00661F4E"/>
    <w:rsid w:val="0066335F"/>
    <w:rsid w:val="00670944"/>
    <w:rsid w:val="00682BC7"/>
    <w:rsid w:val="006B6CDE"/>
    <w:rsid w:val="006C0082"/>
    <w:rsid w:val="006D29AC"/>
    <w:rsid w:val="006D6B5A"/>
    <w:rsid w:val="006D7910"/>
    <w:rsid w:val="006E14AF"/>
    <w:rsid w:val="006E42E0"/>
    <w:rsid w:val="006E4827"/>
    <w:rsid w:val="006E5399"/>
    <w:rsid w:val="007217FC"/>
    <w:rsid w:val="00734AD5"/>
    <w:rsid w:val="00740469"/>
    <w:rsid w:val="007420B5"/>
    <w:rsid w:val="00742BB5"/>
    <w:rsid w:val="00742C8B"/>
    <w:rsid w:val="00745D63"/>
    <w:rsid w:val="00753FDE"/>
    <w:rsid w:val="00764BA7"/>
    <w:rsid w:val="00765ACE"/>
    <w:rsid w:val="0077289C"/>
    <w:rsid w:val="00781F89"/>
    <w:rsid w:val="00783444"/>
    <w:rsid w:val="00783AFC"/>
    <w:rsid w:val="00792B10"/>
    <w:rsid w:val="007A292E"/>
    <w:rsid w:val="007C06F1"/>
    <w:rsid w:val="007C2883"/>
    <w:rsid w:val="007D370B"/>
    <w:rsid w:val="007D4CAA"/>
    <w:rsid w:val="007E0D87"/>
    <w:rsid w:val="007E2EBB"/>
    <w:rsid w:val="007E51C9"/>
    <w:rsid w:val="008072AD"/>
    <w:rsid w:val="00812A15"/>
    <w:rsid w:val="00827ED6"/>
    <w:rsid w:val="008363CA"/>
    <w:rsid w:val="00841204"/>
    <w:rsid w:val="008425A5"/>
    <w:rsid w:val="00846996"/>
    <w:rsid w:val="00864D33"/>
    <w:rsid w:val="00865113"/>
    <w:rsid w:val="008661E7"/>
    <w:rsid w:val="008823DF"/>
    <w:rsid w:val="00890754"/>
    <w:rsid w:val="00895559"/>
    <w:rsid w:val="008A2556"/>
    <w:rsid w:val="008A25EB"/>
    <w:rsid w:val="008B0241"/>
    <w:rsid w:val="008B62D0"/>
    <w:rsid w:val="008C088C"/>
    <w:rsid w:val="008D1264"/>
    <w:rsid w:val="008D4308"/>
    <w:rsid w:val="008D71B0"/>
    <w:rsid w:val="008E3B94"/>
    <w:rsid w:val="008E3CEB"/>
    <w:rsid w:val="008F3A73"/>
    <w:rsid w:val="00926955"/>
    <w:rsid w:val="009302F8"/>
    <w:rsid w:val="00930A38"/>
    <w:rsid w:val="0093500C"/>
    <w:rsid w:val="009366C7"/>
    <w:rsid w:val="00936DCE"/>
    <w:rsid w:val="00937484"/>
    <w:rsid w:val="0094080C"/>
    <w:rsid w:val="009413C1"/>
    <w:rsid w:val="009467D6"/>
    <w:rsid w:val="009479BA"/>
    <w:rsid w:val="0095433C"/>
    <w:rsid w:val="00955767"/>
    <w:rsid w:val="00956B5B"/>
    <w:rsid w:val="00963E93"/>
    <w:rsid w:val="00974663"/>
    <w:rsid w:val="00983306"/>
    <w:rsid w:val="009952BC"/>
    <w:rsid w:val="009A292F"/>
    <w:rsid w:val="009B16A8"/>
    <w:rsid w:val="009B6354"/>
    <w:rsid w:val="009C7C06"/>
    <w:rsid w:val="009D3707"/>
    <w:rsid w:val="009D512C"/>
    <w:rsid w:val="009D5FE4"/>
    <w:rsid w:val="009E7F45"/>
    <w:rsid w:val="009F1E38"/>
    <w:rsid w:val="009F2481"/>
    <w:rsid w:val="009F2BCB"/>
    <w:rsid w:val="009F349D"/>
    <w:rsid w:val="009F7EFB"/>
    <w:rsid w:val="00A044B9"/>
    <w:rsid w:val="00A05511"/>
    <w:rsid w:val="00A070F3"/>
    <w:rsid w:val="00A221C3"/>
    <w:rsid w:val="00A22A66"/>
    <w:rsid w:val="00A2628C"/>
    <w:rsid w:val="00A2710E"/>
    <w:rsid w:val="00A3141A"/>
    <w:rsid w:val="00A4317A"/>
    <w:rsid w:val="00A449B5"/>
    <w:rsid w:val="00A504C7"/>
    <w:rsid w:val="00A55A01"/>
    <w:rsid w:val="00A5608B"/>
    <w:rsid w:val="00A611AB"/>
    <w:rsid w:val="00A67078"/>
    <w:rsid w:val="00A72572"/>
    <w:rsid w:val="00A72F42"/>
    <w:rsid w:val="00A80658"/>
    <w:rsid w:val="00A8300A"/>
    <w:rsid w:val="00A937D7"/>
    <w:rsid w:val="00A95DAA"/>
    <w:rsid w:val="00AA19C0"/>
    <w:rsid w:val="00AA7010"/>
    <w:rsid w:val="00AB0EB7"/>
    <w:rsid w:val="00AB12F9"/>
    <w:rsid w:val="00AB3C8B"/>
    <w:rsid w:val="00AC44B8"/>
    <w:rsid w:val="00AC5423"/>
    <w:rsid w:val="00AD0AE4"/>
    <w:rsid w:val="00AD12CA"/>
    <w:rsid w:val="00AE327D"/>
    <w:rsid w:val="00AE6CAD"/>
    <w:rsid w:val="00AF2411"/>
    <w:rsid w:val="00AF3327"/>
    <w:rsid w:val="00AF7208"/>
    <w:rsid w:val="00B01134"/>
    <w:rsid w:val="00B03BBD"/>
    <w:rsid w:val="00B04BBA"/>
    <w:rsid w:val="00B123A7"/>
    <w:rsid w:val="00B1690F"/>
    <w:rsid w:val="00B175FD"/>
    <w:rsid w:val="00B224F9"/>
    <w:rsid w:val="00B25658"/>
    <w:rsid w:val="00B46EDA"/>
    <w:rsid w:val="00B67A11"/>
    <w:rsid w:val="00B7174E"/>
    <w:rsid w:val="00B77DEB"/>
    <w:rsid w:val="00B858B0"/>
    <w:rsid w:val="00BA2E5F"/>
    <w:rsid w:val="00BA458D"/>
    <w:rsid w:val="00BA71CB"/>
    <w:rsid w:val="00BB08F1"/>
    <w:rsid w:val="00BB1078"/>
    <w:rsid w:val="00BB4936"/>
    <w:rsid w:val="00BB73DE"/>
    <w:rsid w:val="00BB7A88"/>
    <w:rsid w:val="00BC003B"/>
    <w:rsid w:val="00BC1B0A"/>
    <w:rsid w:val="00BC1C1D"/>
    <w:rsid w:val="00BC48BF"/>
    <w:rsid w:val="00BD3BFE"/>
    <w:rsid w:val="00BD4EBB"/>
    <w:rsid w:val="00BE78DC"/>
    <w:rsid w:val="00C00CB9"/>
    <w:rsid w:val="00C03683"/>
    <w:rsid w:val="00C067DE"/>
    <w:rsid w:val="00C32E29"/>
    <w:rsid w:val="00C366EB"/>
    <w:rsid w:val="00C376D1"/>
    <w:rsid w:val="00C37B29"/>
    <w:rsid w:val="00C404B8"/>
    <w:rsid w:val="00C40E81"/>
    <w:rsid w:val="00C41303"/>
    <w:rsid w:val="00C42E42"/>
    <w:rsid w:val="00C47A57"/>
    <w:rsid w:val="00C47B31"/>
    <w:rsid w:val="00C50FC8"/>
    <w:rsid w:val="00C604EF"/>
    <w:rsid w:val="00C62B02"/>
    <w:rsid w:val="00C72003"/>
    <w:rsid w:val="00C85689"/>
    <w:rsid w:val="00C866CD"/>
    <w:rsid w:val="00CA1D55"/>
    <w:rsid w:val="00CA7CF9"/>
    <w:rsid w:val="00CC1889"/>
    <w:rsid w:val="00CC2F7E"/>
    <w:rsid w:val="00CD2BB8"/>
    <w:rsid w:val="00CD3DE0"/>
    <w:rsid w:val="00CD3EF7"/>
    <w:rsid w:val="00CD4180"/>
    <w:rsid w:val="00CE1615"/>
    <w:rsid w:val="00CE28AF"/>
    <w:rsid w:val="00CF1ACD"/>
    <w:rsid w:val="00D14BD3"/>
    <w:rsid w:val="00D1554C"/>
    <w:rsid w:val="00D15941"/>
    <w:rsid w:val="00D21437"/>
    <w:rsid w:val="00D22006"/>
    <w:rsid w:val="00D2480E"/>
    <w:rsid w:val="00D306D8"/>
    <w:rsid w:val="00D37CAA"/>
    <w:rsid w:val="00D37CF6"/>
    <w:rsid w:val="00D50A4D"/>
    <w:rsid w:val="00D56CF7"/>
    <w:rsid w:val="00D65C31"/>
    <w:rsid w:val="00D71E6F"/>
    <w:rsid w:val="00D802F3"/>
    <w:rsid w:val="00D942D2"/>
    <w:rsid w:val="00DD4C64"/>
    <w:rsid w:val="00DD5AB2"/>
    <w:rsid w:val="00DE309E"/>
    <w:rsid w:val="00DF1B73"/>
    <w:rsid w:val="00DF2893"/>
    <w:rsid w:val="00DF488B"/>
    <w:rsid w:val="00DF50E0"/>
    <w:rsid w:val="00DF5F9C"/>
    <w:rsid w:val="00E020D7"/>
    <w:rsid w:val="00E028A9"/>
    <w:rsid w:val="00E104BD"/>
    <w:rsid w:val="00E124F4"/>
    <w:rsid w:val="00E3346A"/>
    <w:rsid w:val="00E349A7"/>
    <w:rsid w:val="00E34E68"/>
    <w:rsid w:val="00E37E94"/>
    <w:rsid w:val="00E45742"/>
    <w:rsid w:val="00E4697B"/>
    <w:rsid w:val="00E51C91"/>
    <w:rsid w:val="00E5536E"/>
    <w:rsid w:val="00E60377"/>
    <w:rsid w:val="00E6375F"/>
    <w:rsid w:val="00E640C7"/>
    <w:rsid w:val="00E71EAA"/>
    <w:rsid w:val="00E72869"/>
    <w:rsid w:val="00E81D0B"/>
    <w:rsid w:val="00E9489B"/>
    <w:rsid w:val="00E96B1E"/>
    <w:rsid w:val="00EA20FA"/>
    <w:rsid w:val="00EA35CC"/>
    <w:rsid w:val="00EA3821"/>
    <w:rsid w:val="00EB0F9B"/>
    <w:rsid w:val="00EB49E8"/>
    <w:rsid w:val="00EB4B8B"/>
    <w:rsid w:val="00ED1D5A"/>
    <w:rsid w:val="00EE0FA7"/>
    <w:rsid w:val="00EE27D8"/>
    <w:rsid w:val="00EE5F2F"/>
    <w:rsid w:val="00F32DCA"/>
    <w:rsid w:val="00F34C3B"/>
    <w:rsid w:val="00F36180"/>
    <w:rsid w:val="00F36BF3"/>
    <w:rsid w:val="00F41A50"/>
    <w:rsid w:val="00F42639"/>
    <w:rsid w:val="00F44945"/>
    <w:rsid w:val="00F51E10"/>
    <w:rsid w:val="00F77C22"/>
    <w:rsid w:val="00F856DA"/>
    <w:rsid w:val="00F93859"/>
    <w:rsid w:val="00FA1574"/>
    <w:rsid w:val="00FA250B"/>
    <w:rsid w:val="00FB01D7"/>
    <w:rsid w:val="00FB3BD1"/>
    <w:rsid w:val="00FC7EDE"/>
    <w:rsid w:val="00FF68A0"/>
    <w:rsid w:val="00FF69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088CBC"/>
  <w15:chartTrackingRefBased/>
  <w15:docId w15:val="{7CE51BCE-9145-4DD1-B047-341A1372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7A1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B67A11"/>
    <w:pPr>
      <w:spacing w:before="100" w:beforeAutospacing="1" w:after="100" w:afterAutospacing="1"/>
    </w:pPr>
    <w:rPr>
      <w:rFonts w:ascii="Tahoma" w:hAnsi="Tahoma"/>
      <w:sz w:val="20"/>
      <w:szCs w:val="20"/>
      <w:lang w:val="en-US" w:eastAsia="en-US"/>
    </w:rPr>
  </w:style>
  <w:style w:type="table" w:styleId="a4">
    <w:name w:val="Table Grid"/>
    <w:basedOn w:val="a1"/>
    <w:uiPriority w:val="39"/>
    <w:rsid w:val="00B6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AF7208"/>
    <w:pPr>
      <w:widowControl w:val="0"/>
      <w:autoSpaceDE w:val="0"/>
      <w:autoSpaceDN w:val="0"/>
      <w:adjustRightInd w:val="0"/>
      <w:spacing w:after="120" w:line="480" w:lineRule="auto"/>
    </w:pPr>
    <w:rPr>
      <w:rFonts w:ascii="Arial" w:hAnsi="Arial" w:cs="Arial"/>
      <w:sz w:val="20"/>
      <w:szCs w:val="20"/>
    </w:rPr>
  </w:style>
  <w:style w:type="paragraph" w:customStyle="1" w:styleId="20">
    <w:name w:val="Обычный2"/>
    <w:link w:val="1"/>
    <w:rsid w:val="00AF7208"/>
    <w:pPr>
      <w:ind w:firstLine="851"/>
      <w:jc w:val="both"/>
    </w:pPr>
    <w:rPr>
      <w:sz w:val="28"/>
      <w:szCs w:val="28"/>
    </w:rPr>
  </w:style>
  <w:style w:type="character" w:customStyle="1" w:styleId="1">
    <w:name w:val="Обычный Знак1"/>
    <w:link w:val="20"/>
    <w:rsid w:val="00AF7208"/>
    <w:rPr>
      <w:sz w:val="28"/>
      <w:szCs w:val="28"/>
      <w:lang w:val="ru-RU" w:eastAsia="ru-RU" w:bidi="ar-SA"/>
    </w:rPr>
  </w:style>
  <w:style w:type="paragraph" w:customStyle="1" w:styleId="ConsPlusNonformat">
    <w:name w:val="ConsPlusNonformat"/>
    <w:rsid w:val="00AF7208"/>
    <w:pPr>
      <w:widowControl w:val="0"/>
      <w:autoSpaceDE w:val="0"/>
      <w:autoSpaceDN w:val="0"/>
      <w:adjustRightInd w:val="0"/>
    </w:pPr>
    <w:rPr>
      <w:rFonts w:ascii="Courier New" w:hAnsi="Courier New" w:cs="Courier New"/>
    </w:rPr>
  </w:style>
  <w:style w:type="paragraph" w:customStyle="1" w:styleId="a5">
    <w:name w:val="Знак Знак Знак Знак Знак Знак Знак Знак Знак Знак"/>
    <w:basedOn w:val="a"/>
    <w:rsid w:val="00AF7208"/>
    <w:pPr>
      <w:spacing w:before="100" w:beforeAutospacing="1" w:after="100" w:afterAutospacing="1"/>
    </w:pPr>
    <w:rPr>
      <w:rFonts w:ascii="Tahoma" w:hAnsi="Tahoma"/>
      <w:sz w:val="20"/>
      <w:szCs w:val="20"/>
      <w:lang w:val="en-US" w:eastAsia="en-US"/>
    </w:rPr>
  </w:style>
  <w:style w:type="paragraph" w:customStyle="1" w:styleId="10">
    <w:name w:val="Знак Знак1"/>
    <w:basedOn w:val="a"/>
    <w:rsid w:val="00AF720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AF7208"/>
    <w:pPr>
      <w:widowControl w:val="0"/>
      <w:autoSpaceDE w:val="0"/>
      <w:autoSpaceDN w:val="0"/>
      <w:adjustRightInd w:val="0"/>
      <w:ind w:firstLine="720"/>
    </w:pPr>
    <w:rPr>
      <w:rFonts w:ascii="Arial" w:hAnsi="Arial" w:cs="Arial"/>
    </w:rPr>
  </w:style>
  <w:style w:type="paragraph" w:customStyle="1" w:styleId="ConsPlusTitle">
    <w:name w:val="ConsPlusTitle"/>
    <w:rsid w:val="00AF7208"/>
    <w:pPr>
      <w:widowControl w:val="0"/>
      <w:autoSpaceDE w:val="0"/>
      <w:autoSpaceDN w:val="0"/>
      <w:adjustRightInd w:val="0"/>
    </w:pPr>
    <w:rPr>
      <w:rFonts w:ascii="Arial" w:hAnsi="Arial" w:cs="Arial"/>
      <w:b/>
      <w:bCs/>
    </w:rPr>
  </w:style>
  <w:style w:type="paragraph" w:customStyle="1" w:styleId="a6">
    <w:name w:val="Знак"/>
    <w:basedOn w:val="a"/>
    <w:rsid w:val="00AF7208"/>
    <w:pPr>
      <w:spacing w:before="100" w:beforeAutospacing="1" w:after="100" w:afterAutospacing="1"/>
    </w:pPr>
    <w:rPr>
      <w:rFonts w:ascii="Tahoma" w:hAnsi="Tahoma"/>
      <w:sz w:val="20"/>
      <w:szCs w:val="20"/>
      <w:lang w:val="en-US" w:eastAsia="en-US"/>
    </w:rPr>
  </w:style>
  <w:style w:type="paragraph" w:styleId="3">
    <w:name w:val="Body Text 3"/>
    <w:basedOn w:val="a"/>
    <w:link w:val="30"/>
    <w:uiPriority w:val="99"/>
    <w:rsid w:val="00AF7208"/>
    <w:pPr>
      <w:spacing w:after="120"/>
    </w:pPr>
    <w:rPr>
      <w:sz w:val="16"/>
      <w:szCs w:val="16"/>
      <w:lang w:val="x-none" w:eastAsia="x-none"/>
    </w:rPr>
  </w:style>
  <w:style w:type="paragraph" w:styleId="a7">
    <w:name w:val="footer"/>
    <w:basedOn w:val="a"/>
    <w:link w:val="a8"/>
    <w:uiPriority w:val="99"/>
    <w:rsid w:val="00AF7208"/>
    <w:pPr>
      <w:tabs>
        <w:tab w:val="center" w:pos="4677"/>
        <w:tab w:val="right" w:pos="9355"/>
      </w:tabs>
    </w:pPr>
  </w:style>
  <w:style w:type="character" w:styleId="a9">
    <w:name w:val="page number"/>
    <w:basedOn w:val="a0"/>
    <w:rsid w:val="00AF7208"/>
  </w:style>
  <w:style w:type="paragraph" w:styleId="aa">
    <w:name w:val="header"/>
    <w:basedOn w:val="a"/>
    <w:unhideWhenUsed/>
    <w:rsid w:val="00370CD0"/>
    <w:pPr>
      <w:tabs>
        <w:tab w:val="center" w:pos="4677"/>
        <w:tab w:val="right" w:pos="9355"/>
      </w:tabs>
    </w:pPr>
    <w:rPr>
      <w:rFonts w:eastAsia="Calibri"/>
      <w:sz w:val="28"/>
      <w:szCs w:val="28"/>
      <w:lang w:val="x-none" w:eastAsia="en-US"/>
    </w:rPr>
  </w:style>
  <w:style w:type="paragraph" w:styleId="ab">
    <w:name w:val="No Spacing"/>
    <w:qFormat/>
    <w:rsid w:val="00C604EF"/>
    <w:rPr>
      <w:sz w:val="24"/>
      <w:szCs w:val="24"/>
    </w:rPr>
  </w:style>
  <w:style w:type="paragraph" w:customStyle="1" w:styleId="ac">
    <w:name w:val="Знак Знак Знак Знак Знак Знак Знак"/>
    <w:basedOn w:val="a"/>
    <w:rsid w:val="00E81D0B"/>
    <w:pPr>
      <w:spacing w:before="100" w:beforeAutospacing="1" w:after="100" w:afterAutospacing="1"/>
      <w:jc w:val="both"/>
    </w:pPr>
    <w:rPr>
      <w:rFonts w:ascii="Tahoma" w:hAnsi="Tahoma"/>
      <w:sz w:val="20"/>
      <w:szCs w:val="20"/>
      <w:lang w:val="en-US" w:eastAsia="en-US"/>
    </w:rPr>
  </w:style>
  <w:style w:type="paragraph" w:customStyle="1" w:styleId="ad">
    <w:name w:val="Прижатый влево"/>
    <w:basedOn w:val="a"/>
    <w:next w:val="a"/>
    <w:rsid w:val="00DF1B73"/>
    <w:pPr>
      <w:widowControl w:val="0"/>
      <w:autoSpaceDE w:val="0"/>
      <w:autoSpaceDN w:val="0"/>
      <w:adjustRightInd w:val="0"/>
    </w:pPr>
    <w:rPr>
      <w:rFonts w:ascii="Arial" w:hAnsi="Arial" w:cs="Arial"/>
    </w:rPr>
  </w:style>
  <w:style w:type="paragraph" w:styleId="ae">
    <w:name w:val="Normal (Web)"/>
    <w:basedOn w:val="a"/>
    <w:rsid w:val="006B6CDE"/>
    <w:pPr>
      <w:spacing w:before="100" w:beforeAutospacing="1" w:after="100" w:afterAutospacing="1"/>
    </w:pPr>
  </w:style>
  <w:style w:type="paragraph" w:styleId="af">
    <w:name w:val="Body Text"/>
    <w:basedOn w:val="a"/>
    <w:link w:val="af0"/>
    <w:uiPriority w:val="99"/>
    <w:rsid w:val="005F2D51"/>
    <w:pPr>
      <w:spacing w:after="120"/>
    </w:pPr>
    <w:rPr>
      <w:lang w:val="x-none" w:eastAsia="x-none"/>
    </w:rPr>
  </w:style>
  <w:style w:type="paragraph" w:styleId="af1">
    <w:name w:val="List Paragraph"/>
    <w:basedOn w:val="a"/>
    <w:uiPriority w:val="34"/>
    <w:qFormat/>
    <w:rsid w:val="00BB08F1"/>
    <w:pPr>
      <w:spacing w:after="160" w:line="259" w:lineRule="auto"/>
      <w:ind w:left="720"/>
      <w:contextualSpacing/>
    </w:pPr>
    <w:rPr>
      <w:rFonts w:ascii="Calibri" w:eastAsia="Calibri" w:hAnsi="Calibri"/>
      <w:sz w:val="22"/>
      <w:szCs w:val="22"/>
      <w:lang w:eastAsia="en-US"/>
    </w:rPr>
  </w:style>
  <w:style w:type="paragraph" w:styleId="af2">
    <w:name w:val="Balloon Text"/>
    <w:basedOn w:val="a"/>
    <w:link w:val="af3"/>
    <w:uiPriority w:val="99"/>
    <w:rsid w:val="003C79D6"/>
    <w:rPr>
      <w:rFonts w:ascii="Segoe UI" w:hAnsi="Segoe UI"/>
      <w:sz w:val="18"/>
      <w:szCs w:val="18"/>
      <w:lang w:val="x-none" w:eastAsia="x-none"/>
    </w:rPr>
  </w:style>
  <w:style w:type="character" w:customStyle="1" w:styleId="af3">
    <w:name w:val="Текст выноски Знак"/>
    <w:link w:val="af2"/>
    <w:uiPriority w:val="99"/>
    <w:rsid w:val="003C79D6"/>
    <w:rPr>
      <w:rFonts w:ascii="Segoe UI" w:hAnsi="Segoe UI" w:cs="Segoe UI"/>
      <w:sz w:val="18"/>
      <w:szCs w:val="18"/>
    </w:rPr>
  </w:style>
  <w:style w:type="numbering" w:customStyle="1" w:styleId="11">
    <w:name w:val="Нет списка1"/>
    <w:next w:val="a2"/>
    <w:uiPriority w:val="99"/>
    <w:semiHidden/>
    <w:unhideWhenUsed/>
    <w:rsid w:val="003C15D9"/>
  </w:style>
  <w:style w:type="table" w:customStyle="1" w:styleId="12">
    <w:name w:val="Сетка таблицы1"/>
    <w:basedOn w:val="a1"/>
    <w:next w:val="a4"/>
    <w:uiPriority w:val="39"/>
    <w:rsid w:val="003C15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5D9"/>
    <w:pPr>
      <w:autoSpaceDE w:val="0"/>
      <w:autoSpaceDN w:val="0"/>
      <w:adjustRightInd w:val="0"/>
    </w:pPr>
    <w:rPr>
      <w:rFonts w:eastAsia="Calibri"/>
      <w:color w:val="000000"/>
      <w:sz w:val="24"/>
      <w:szCs w:val="24"/>
      <w:lang w:eastAsia="en-US"/>
    </w:rPr>
  </w:style>
  <w:style w:type="character" w:customStyle="1" w:styleId="30">
    <w:name w:val="Основной текст 3 Знак"/>
    <w:link w:val="3"/>
    <w:uiPriority w:val="99"/>
    <w:rsid w:val="003C15D9"/>
    <w:rPr>
      <w:sz w:val="16"/>
      <w:szCs w:val="16"/>
    </w:rPr>
  </w:style>
  <w:style w:type="character" w:customStyle="1" w:styleId="af0">
    <w:name w:val="Основной текст Знак"/>
    <w:link w:val="af"/>
    <w:uiPriority w:val="99"/>
    <w:rsid w:val="003C15D9"/>
    <w:rPr>
      <w:sz w:val="24"/>
      <w:szCs w:val="24"/>
    </w:rPr>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9D512C"/>
    <w:pPr>
      <w:spacing w:before="100" w:beforeAutospacing="1" w:after="100" w:afterAutospacing="1"/>
    </w:pPr>
    <w:rPr>
      <w:rFonts w:ascii="Tahoma" w:hAnsi="Tahoma"/>
      <w:sz w:val="20"/>
      <w:szCs w:val="20"/>
      <w:lang w:val="en-US" w:eastAsia="en-US"/>
    </w:rPr>
  </w:style>
  <w:style w:type="character" w:customStyle="1" w:styleId="a8">
    <w:name w:val="Нижний колонтитул Знак"/>
    <w:basedOn w:val="a0"/>
    <w:link w:val="a7"/>
    <w:uiPriority w:val="99"/>
    <w:rsid w:val="00C866CD"/>
    <w:rPr>
      <w:sz w:val="24"/>
      <w:szCs w:val="24"/>
    </w:rPr>
  </w:style>
  <w:style w:type="paragraph" w:customStyle="1" w:styleId="13">
    <w:name w:val="заголовок 1"/>
    <w:basedOn w:val="a"/>
    <w:next w:val="a"/>
    <w:rsid w:val="00A05511"/>
    <w:pPr>
      <w:keepNext/>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1596">
      <w:bodyDiv w:val="1"/>
      <w:marLeft w:val="0"/>
      <w:marRight w:val="0"/>
      <w:marTop w:val="0"/>
      <w:marBottom w:val="0"/>
      <w:divBdr>
        <w:top w:val="none" w:sz="0" w:space="0" w:color="auto"/>
        <w:left w:val="none" w:sz="0" w:space="0" w:color="auto"/>
        <w:bottom w:val="none" w:sz="0" w:space="0" w:color="auto"/>
        <w:right w:val="none" w:sz="0" w:space="0" w:color="auto"/>
      </w:divBdr>
    </w:div>
    <w:div w:id="374431483">
      <w:bodyDiv w:val="1"/>
      <w:marLeft w:val="0"/>
      <w:marRight w:val="0"/>
      <w:marTop w:val="0"/>
      <w:marBottom w:val="0"/>
      <w:divBdr>
        <w:top w:val="none" w:sz="0" w:space="0" w:color="auto"/>
        <w:left w:val="none" w:sz="0" w:space="0" w:color="auto"/>
        <w:bottom w:val="none" w:sz="0" w:space="0" w:color="auto"/>
        <w:right w:val="none" w:sz="0" w:space="0" w:color="auto"/>
      </w:divBdr>
    </w:div>
    <w:div w:id="991836118">
      <w:bodyDiv w:val="1"/>
      <w:marLeft w:val="0"/>
      <w:marRight w:val="0"/>
      <w:marTop w:val="0"/>
      <w:marBottom w:val="0"/>
      <w:divBdr>
        <w:top w:val="none" w:sz="0" w:space="0" w:color="auto"/>
        <w:left w:val="none" w:sz="0" w:space="0" w:color="auto"/>
        <w:bottom w:val="none" w:sz="0" w:space="0" w:color="auto"/>
        <w:right w:val="none" w:sz="0" w:space="0" w:color="auto"/>
      </w:divBdr>
    </w:div>
    <w:div w:id="1023560001">
      <w:bodyDiv w:val="1"/>
      <w:marLeft w:val="0"/>
      <w:marRight w:val="0"/>
      <w:marTop w:val="0"/>
      <w:marBottom w:val="0"/>
      <w:divBdr>
        <w:top w:val="none" w:sz="0" w:space="0" w:color="auto"/>
        <w:left w:val="none" w:sz="0" w:space="0" w:color="auto"/>
        <w:bottom w:val="none" w:sz="0" w:space="0" w:color="auto"/>
        <w:right w:val="none" w:sz="0" w:space="0" w:color="auto"/>
      </w:divBdr>
    </w:div>
    <w:div w:id="1104574120">
      <w:bodyDiv w:val="1"/>
      <w:marLeft w:val="0"/>
      <w:marRight w:val="0"/>
      <w:marTop w:val="0"/>
      <w:marBottom w:val="0"/>
      <w:divBdr>
        <w:top w:val="none" w:sz="0" w:space="0" w:color="auto"/>
        <w:left w:val="none" w:sz="0" w:space="0" w:color="auto"/>
        <w:bottom w:val="none" w:sz="0" w:space="0" w:color="auto"/>
        <w:right w:val="none" w:sz="0" w:space="0" w:color="auto"/>
      </w:divBdr>
    </w:div>
    <w:div w:id="1390231732">
      <w:bodyDiv w:val="1"/>
      <w:marLeft w:val="0"/>
      <w:marRight w:val="0"/>
      <w:marTop w:val="0"/>
      <w:marBottom w:val="0"/>
      <w:divBdr>
        <w:top w:val="none" w:sz="0" w:space="0" w:color="auto"/>
        <w:left w:val="none" w:sz="0" w:space="0" w:color="auto"/>
        <w:bottom w:val="none" w:sz="0" w:space="0" w:color="auto"/>
        <w:right w:val="none" w:sz="0" w:space="0" w:color="auto"/>
      </w:divBdr>
    </w:div>
    <w:div w:id="1422485109">
      <w:bodyDiv w:val="1"/>
      <w:marLeft w:val="0"/>
      <w:marRight w:val="0"/>
      <w:marTop w:val="0"/>
      <w:marBottom w:val="0"/>
      <w:divBdr>
        <w:top w:val="none" w:sz="0" w:space="0" w:color="auto"/>
        <w:left w:val="none" w:sz="0" w:space="0" w:color="auto"/>
        <w:bottom w:val="none" w:sz="0" w:space="0" w:color="auto"/>
        <w:right w:val="none" w:sz="0" w:space="0" w:color="auto"/>
      </w:divBdr>
    </w:div>
    <w:div w:id="1516117305">
      <w:bodyDiv w:val="1"/>
      <w:marLeft w:val="0"/>
      <w:marRight w:val="0"/>
      <w:marTop w:val="0"/>
      <w:marBottom w:val="0"/>
      <w:divBdr>
        <w:top w:val="none" w:sz="0" w:space="0" w:color="auto"/>
        <w:left w:val="none" w:sz="0" w:space="0" w:color="auto"/>
        <w:bottom w:val="none" w:sz="0" w:space="0" w:color="auto"/>
        <w:right w:val="none" w:sz="0" w:space="0" w:color="auto"/>
      </w:divBdr>
    </w:div>
    <w:div w:id="1546721277">
      <w:bodyDiv w:val="1"/>
      <w:marLeft w:val="0"/>
      <w:marRight w:val="0"/>
      <w:marTop w:val="0"/>
      <w:marBottom w:val="0"/>
      <w:divBdr>
        <w:top w:val="none" w:sz="0" w:space="0" w:color="auto"/>
        <w:left w:val="none" w:sz="0" w:space="0" w:color="auto"/>
        <w:bottom w:val="none" w:sz="0" w:space="0" w:color="auto"/>
        <w:right w:val="none" w:sz="0" w:space="0" w:color="auto"/>
      </w:divBdr>
    </w:div>
    <w:div w:id="1598975071">
      <w:bodyDiv w:val="1"/>
      <w:marLeft w:val="0"/>
      <w:marRight w:val="0"/>
      <w:marTop w:val="0"/>
      <w:marBottom w:val="0"/>
      <w:divBdr>
        <w:top w:val="none" w:sz="0" w:space="0" w:color="auto"/>
        <w:left w:val="none" w:sz="0" w:space="0" w:color="auto"/>
        <w:bottom w:val="none" w:sz="0" w:space="0" w:color="auto"/>
        <w:right w:val="none" w:sz="0" w:space="0" w:color="auto"/>
      </w:divBdr>
    </w:div>
    <w:div w:id="1624581013">
      <w:bodyDiv w:val="1"/>
      <w:marLeft w:val="0"/>
      <w:marRight w:val="0"/>
      <w:marTop w:val="0"/>
      <w:marBottom w:val="0"/>
      <w:divBdr>
        <w:top w:val="none" w:sz="0" w:space="0" w:color="auto"/>
        <w:left w:val="none" w:sz="0" w:space="0" w:color="auto"/>
        <w:bottom w:val="none" w:sz="0" w:space="0" w:color="auto"/>
        <w:right w:val="none" w:sz="0" w:space="0" w:color="auto"/>
      </w:divBdr>
    </w:div>
    <w:div w:id="1682776243">
      <w:bodyDiv w:val="1"/>
      <w:marLeft w:val="0"/>
      <w:marRight w:val="0"/>
      <w:marTop w:val="0"/>
      <w:marBottom w:val="0"/>
      <w:divBdr>
        <w:top w:val="none" w:sz="0" w:space="0" w:color="auto"/>
        <w:left w:val="none" w:sz="0" w:space="0" w:color="auto"/>
        <w:bottom w:val="none" w:sz="0" w:space="0" w:color="auto"/>
        <w:right w:val="none" w:sz="0" w:space="0" w:color="auto"/>
      </w:divBdr>
    </w:div>
    <w:div w:id="2001346677">
      <w:bodyDiv w:val="1"/>
      <w:marLeft w:val="0"/>
      <w:marRight w:val="0"/>
      <w:marTop w:val="0"/>
      <w:marBottom w:val="0"/>
      <w:divBdr>
        <w:top w:val="none" w:sz="0" w:space="0" w:color="auto"/>
        <w:left w:val="none" w:sz="0" w:space="0" w:color="auto"/>
        <w:bottom w:val="none" w:sz="0" w:space="0" w:color="auto"/>
        <w:right w:val="none" w:sz="0" w:space="0" w:color="auto"/>
      </w:divBdr>
    </w:div>
    <w:div w:id="2004502144">
      <w:bodyDiv w:val="1"/>
      <w:marLeft w:val="0"/>
      <w:marRight w:val="0"/>
      <w:marTop w:val="0"/>
      <w:marBottom w:val="0"/>
      <w:divBdr>
        <w:top w:val="none" w:sz="0" w:space="0" w:color="auto"/>
        <w:left w:val="none" w:sz="0" w:space="0" w:color="auto"/>
        <w:bottom w:val="none" w:sz="0" w:space="0" w:color="auto"/>
        <w:right w:val="none" w:sz="0" w:space="0" w:color="auto"/>
      </w:divBdr>
    </w:div>
    <w:div w:id="20533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5BEC095204272E69E4B8E19ACAB0BA520CA83C9B5B29AAD3F9D55873EB9F63400139C71C9DA2E4F77D14E0572E89B9FB92375C50A77FCFJEK8E" TargetMode="External"/><Relationship Id="rId5" Type="http://schemas.openxmlformats.org/officeDocument/2006/relationships/webSettings" Target="webSettings.xml"/><Relationship Id="rId10" Type="http://schemas.openxmlformats.org/officeDocument/2006/relationships/hyperlink" Target="consultantplus://offline/ref=DF2D161A6B877F83D91859C0915992977C676468A33E781319B9C0AD45D3C4EC346A230E31539DA4564B4E93DA8F1DF78F24xBA" TargetMode="External"/><Relationship Id="rId4" Type="http://schemas.openxmlformats.org/officeDocument/2006/relationships/settings" Target="settings.xml"/><Relationship Id="rId9" Type="http://schemas.openxmlformats.org/officeDocument/2006/relationships/hyperlink" Target="consultantplus://offline/ref=C103CA4A6B06C596D28E3A496B5EBEB81201DD47DC2E09FF04BD8EF1AC44212F8A372EA2CC772B8A802BCC0549eD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6C5B-E9E3-4905-BB1D-2B044E0B1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24</Pages>
  <Words>5355</Words>
  <Characters>30524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35808</CharactersWithSpaces>
  <SharedDoc>false</SharedDoc>
  <HLinks>
    <vt:vector size="18" baseType="variant">
      <vt:variant>
        <vt:i4>2490472</vt:i4>
      </vt:variant>
      <vt:variant>
        <vt:i4>6</vt:i4>
      </vt:variant>
      <vt:variant>
        <vt:i4>0</vt:i4>
      </vt:variant>
      <vt:variant>
        <vt:i4>5</vt:i4>
      </vt:variant>
      <vt:variant>
        <vt:lpwstr>consultantplus://offline/ref=245BEC095204272E69E4B8E19ACAB0BA520CA83C9B5B29AAD3F9D55873EB9F63400139C71C9DA2E4F77D14E0572E89B9FB92375C50A77FCFJEK8E</vt:lpwstr>
      </vt:variant>
      <vt:variant>
        <vt:lpwstr/>
      </vt:variant>
      <vt:variant>
        <vt:i4>196614</vt:i4>
      </vt:variant>
      <vt:variant>
        <vt:i4>3</vt:i4>
      </vt:variant>
      <vt:variant>
        <vt:i4>0</vt:i4>
      </vt:variant>
      <vt:variant>
        <vt:i4>5</vt:i4>
      </vt:variant>
      <vt:variant>
        <vt:lpwstr>consultantplus://offline/ref=DF2D161A6B877F83D91859C0915992977C676468A33E781319B9C0AD45D3C4EC346A230E31539DA4564B4E93DA8F1DF78F24xBA</vt:lpwstr>
      </vt:variant>
      <vt:variant>
        <vt:lpwstr/>
      </vt:variant>
      <vt:variant>
        <vt:i4>4587604</vt:i4>
      </vt:variant>
      <vt:variant>
        <vt:i4>0</vt:i4>
      </vt:variant>
      <vt:variant>
        <vt:i4>0</vt:i4>
      </vt:variant>
      <vt:variant>
        <vt:i4>5</vt:i4>
      </vt:variant>
      <vt:variant>
        <vt:lpwstr>consultantplus://offline/ref=C103CA4A6B06C596D28E3A496B5EBEB81201DD47DC2E09FF04BD8EF1AC44212F8A372EA2CC772B8A802BCC0549eDa7E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Goloha</cp:lastModifiedBy>
  <cp:revision>34</cp:revision>
  <cp:lastPrinted>2023-02-09T03:22:00Z</cp:lastPrinted>
  <dcterms:created xsi:type="dcterms:W3CDTF">2020-03-06T00:06:00Z</dcterms:created>
  <dcterms:modified xsi:type="dcterms:W3CDTF">2023-02-10T00:25:00Z</dcterms:modified>
</cp:coreProperties>
</file>